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jc w:val="both"/>
        <w:rPr>
          <w:rFonts w:hint="eastAsia" w:ascii="黑体" w:hAnsi="黑体" w:eastAsia="黑体"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深圳职业技术学院</w:t>
      </w:r>
    </w:p>
    <w:p>
      <w:pPr>
        <w:jc w:val="center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物联网（工业互联网）</w:t>
      </w:r>
      <w:r>
        <w:rPr>
          <w:rFonts w:hint="eastAsia" w:ascii="黑体" w:hAnsi="黑体" w:eastAsia="黑体"/>
          <w:sz w:val="32"/>
          <w:szCs w:val="36"/>
        </w:rPr>
        <w:t>研究院招聘启事</w:t>
      </w:r>
    </w:p>
    <w:p/>
    <w:p>
      <w:pPr>
        <w:tabs>
          <w:tab w:val="left" w:pos="3225"/>
        </w:tabs>
        <w:spacing w:line="360" w:lineRule="auto"/>
        <w:ind w:firstLine="480"/>
        <w:rPr>
          <w:rFonts w:ascii="楷体" w:hAnsi="楷体" w:eastAsia="楷体" w:cs="Calibri"/>
          <w:bCs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物联网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工业互联网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研究院</w:t>
      </w:r>
      <w:r>
        <w:rPr>
          <w:rFonts w:hint="eastAsia" w:ascii="楷体" w:hAnsi="楷体" w:eastAsia="楷体" w:cs="楷体"/>
          <w:sz w:val="28"/>
          <w:szCs w:val="28"/>
        </w:rPr>
        <w:t>是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深圳职业技术学院</w:t>
      </w:r>
      <w:r>
        <w:rPr>
          <w:rFonts w:hint="eastAsia" w:ascii="楷体" w:hAnsi="楷体" w:eastAsia="楷体" w:cs="楷体"/>
          <w:sz w:val="28"/>
          <w:szCs w:val="28"/>
        </w:rPr>
        <w:t>设立的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二级部门</w:t>
      </w:r>
      <w:r>
        <w:rPr>
          <w:rFonts w:hint="default" w:ascii="楷体" w:hAnsi="楷体" w:eastAsia="楷体" w:cs="楷体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属于学校直属</w:t>
      </w:r>
      <w:r>
        <w:rPr>
          <w:rFonts w:hint="eastAsia" w:ascii="楷体" w:hAnsi="楷体" w:eastAsia="楷体" w:cs="楷体"/>
          <w:sz w:val="28"/>
          <w:szCs w:val="28"/>
        </w:rPr>
        <w:t>独立科研机构，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建有</w:t>
      </w:r>
      <w:r>
        <w:rPr>
          <w:rFonts w:hint="eastAsia" w:ascii="楷体" w:hAnsi="楷体" w:eastAsia="楷体"/>
          <w:b/>
          <w:sz w:val="28"/>
          <w:szCs w:val="28"/>
        </w:rPr>
        <w:t>广东省科技厅授予的“工业物联网工程技术研究中心”、广东省发改委授予的“工业物联网控制技术工程实验室”、国家教育部授予的“物联网应用技术协同创新中心”、深圳市发改委授予的“工业物联网异构网络控制技术工程实验室”等科研平台，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拥有各类高端科研设备数千万元。</w:t>
      </w:r>
    </w:p>
    <w:p>
      <w:pPr>
        <w:tabs>
          <w:tab w:val="left" w:pos="3225"/>
        </w:tabs>
        <w:spacing w:line="360" w:lineRule="auto"/>
        <w:ind w:firstLine="480"/>
        <w:rPr>
          <w:rFonts w:hint="default" w:ascii="楷体" w:hAnsi="楷体" w:eastAsia="楷体" w:cs="楷体"/>
          <w:sz w:val="28"/>
          <w:szCs w:val="28"/>
          <w:lang w:eastAsia="zh-Hans"/>
        </w:rPr>
      </w:pP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目前</w:t>
      </w:r>
      <w:r>
        <w:rPr>
          <w:rFonts w:hint="default" w:ascii="楷体" w:hAnsi="楷体" w:eastAsia="楷体" w:cs="Calibri"/>
          <w:bCs/>
          <w:kern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研究院</w:t>
      </w:r>
      <w:r>
        <w:rPr>
          <w:rFonts w:hint="eastAsia" w:ascii="楷体" w:hAnsi="楷体" w:eastAsia="楷体" w:cs="楷体"/>
          <w:sz w:val="28"/>
          <w:szCs w:val="28"/>
        </w:rPr>
        <w:t>主要开展以下领域的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科学</w:t>
      </w:r>
      <w:r>
        <w:rPr>
          <w:rFonts w:hint="eastAsia" w:ascii="楷体" w:hAnsi="楷体" w:eastAsia="楷体" w:cs="楷体"/>
          <w:sz w:val="28"/>
          <w:szCs w:val="28"/>
        </w:rPr>
        <w:t>研究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和产业化工作</w:t>
      </w:r>
      <w:r>
        <w:rPr>
          <w:rFonts w:hint="default" w:ascii="楷体" w:hAnsi="楷体" w:eastAsia="楷体" w:cs="楷体"/>
          <w:sz w:val="28"/>
          <w:szCs w:val="28"/>
          <w:lang w:eastAsia="zh-Hans"/>
        </w:rPr>
        <w:t>：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kern w:val="0"/>
          <w:sz w:val="28"/>
          <w:szCs w:val="28"/>
        </w:rPr>
        <w:t>工业物联网/工业互联网</w:t>
      </w:r>
      <w:r>
        <w:rPr>
          <w:rFonts w:hint="eastAsia" w:ascii="楷体" w:hAnsi="楷体" w:eastAsia="楷体" w:cs="宋体"/>
          <w:b/>
          <w:kern w:val="0"/>
          <w:sz w:val="28"/>
          <w:szCs w:val="28"/>
          <w:lang w:val="en-US" w:eastAsia="zh-Hans"/>
        </w:rPr>
        <w:t>技术方向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研究方向包括：工业生产设备互联、人员物品识别定位、节能控制与能耗自动检测、生产设备状态检测和故障呼叫、生产现场重要信息远程告知、工业减排与环保监测等需求产生的共性关键技术等。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楷体" w:hAnsi="楷体" w:eastAsia="楷体" w:cs="宋体"/>
          <w:b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kern w:val="0"/>
          <w:sz w:val="28"/>
          <w:szCs w:val="28"/>
        </w:rPr>
        <w:t>工业AI技术</w:t>
      </w:r>
      <w:r>
        <w:rPr>
          <w:rFonts w:hint="eastAsia" w:ascii="楷体" w:hAnsi="楷体" w:eastAsia="楷体" w:cs="宋体"/>
          <w:b/>
          <w:kern w:val="0"/>
          <w:sz w:val="28"/>
          <w:szCs w:val="28"/>
          <w:lang w:val="en-US" w:eastAsia="zh-Hans"/>
        </w:rPr>
        <w:t>方向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楷体" w:hAnsi="楷体" w:eastAsia="楷体" w:cs="宋体"/>
          <w:b/>
          <w:kern w:val="0"/>
          <w:sz w:val="28"/>
          <w:szCs w:val="28"/>
        </w:rPr>
      </w:pPr>
      <w:r>
        <w:rPr>
          <w:rFonts w:hint="eastAsia" w:ascii="楷体" w:hAnsi="楷体" w:eastAsia="楷体" w:cs="Calibri"/>
          <w:bCs/>
          <w:kern w:val="0"/>
          <w:sz w:val="28"/>
          <w:szCs w:val="28"/>
        </w:rPr>
        <w:t>研究方向包括：采用机器视觉、语音识别、数据挖掘、深度学习等人工智能技术手段，开展工业AI应用研究，包括设备故障诊断与预维护、产品缺陷检测、产品识别定位、生产安全预警、视觉引导等应用等。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楷体" w:hAnsi="楷体" w:eastAsia="楷体" w:cs="宋体"/>
          <w:b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kern w:val="0"/>
          <w:sz w:val="28"/>
          <w:szCs w:val="28"/>
          <w:lang w:val="en-US" w:eastAsia="zh-Hans"/>
        </w:rPr>
        <w:t>工业元宇宙</w:t>
      </w:r>
      <w:r>
        <w:rPr>
          <w:rFonts w:hint="eastAsia" w:ascii="楷体" w:hAnsi="楷体" w:eastAsia="楷体" w:cs="宋体"/>
          <w:b/>
          <w:kern w:val="0"/>
          <w:sz w:val="28"/>
          <w:szCs w:val="28"/>
        </w:rPr>
        <w:t>技术</w:t>
      </w:r>
      <w:r>
        <w:rPr>
          <w:rFonts w:hint="eastAsia" w:ascii="楷体" w:hAnsi="楷体" w:eastAsia="楷体" w:cs="宋体"/>
          <w:b/>
          <w:kern w:val="0"/>
          <w:sz w:val="28"/>
          <w:szCs w:val="28"/>
          <w:lang w:val="en-US" w:eastAsia="zh-Hans"/>
        </w:rPr>
        <w:t>方向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Calibri"/>
          <w:bCs/>
          <w:kern w:val="0"/>
          <w:sz w:val="28"/>
          <w:szCs w:val="28"/>
        </w:rPr>
      </w:pPr>
      <w:r>
        <w:rPr>
          <w:rFonts w:hint="eastAsia" w:ascii="楷体" w:hAnsi="楷体" w:eastAsia="楷体" w:cs="Calibri"/>
          <w:bCs/>
          <w:kern w:val="0"/>
          <w:sz w:val="28"/>
          <w:szCs w:val="28"/>
        </w:rPr>
        <w:t>研究方向包括：采用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各类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可穿戴设备结合AR</w:t>
      </w:r>
      <w:r>
        <w:rPr>
          <w:rFonts w:ascii="楷体" w:hAnsi="楷体" w:eastAsia="楷体" w:cs="Calibri"/>
          <w:bCs/>
          <w:kern w:val="0"/>
          <w:sz w:val="28"/>
          <w:szCs w:val="28"/>
        </w:rPr>
        <w:t>/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MR等技术，开展工业现场巡检、设备检修指导、设备智能控制等应用研究等。</w:t>
      </w:r>
    </w:p>
    <w:p>
      <w:pPr>
        <w:snapToGrid w:val="0"/>
        <w:spacing w:line="360" w:lineRule="auto"/>
        <w:ind w:firstLine="560" w:firstLineChars="200"/>
        <w:rPr>
          <w:rFonts w:hint="default" w:ascii="楷体" w:hAnsi="楷体" w:eastAsia="楷体" w:cs="Calibri"/>
          <w:bCs/>
          <w:kern w:val="0"/>
          <w:sz w:val="28"/>
          <w:szCs w:val="28"/>
          <w:lang w:eastAsia="zh-Hans"/>
        </w:rPr>
      </w:pP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除上述领域外</w:t>
      </w:r>
      <w:r>
        <w:rPr>
          <w:rFonts w:hint="default" w:ascii="楷体" w:hAnsi="楷体" w:eastAsia="楷体" w:cs="Calibri"/>
          <w:bCs/>
          <w:kern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研究院还开展有关智慧农业和智慧城市方向的科研工作</w:t>
      </w:r>
      <w:r>
        <w:rPr>
          <w:rFonts w:hint="default" w:ascii="楷体" w:hAnsi="楷体" w:eastAsia="楷体" w:cs="Calibri"/>
          <w:bCs/>
          <w:kern w:val="0"/>
          <w:sz w:val="28"/>
          <w:szCs w:val="28"/>
          <w:lang w:eastAsia="zh-Hans"/>
        </w:rPr>
        <w:t>。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 w:cs="Calibri"/>
          <w:bCs/>
          <w:kern w:val="0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楷体" w:hAnsi="楷体" w:eastAsia="楷体" w:cs="Calibri"/>
          <w:bCs/>
          <w:kern w:val="0"/>
          <w:sz w:val="28"/>
          <w:szCs w:val="28"/>
        </w:rPr>
      </w:pPr>
      <w:r>
        <w:rPr>
          <w:rFonts w:hint="eastAsia" w:ascii="楷体" w:hAnsi="楷体" w:eastAsia="楷体" w:cs="Calibri"/>
          <w:bCs/>
          <w:kern w:val="0"/>
          <w:sz w:val="28"/>
          <w:szCs w:val="28"/>
        </w:rPr>
        <w:t>现面向全国招聘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全职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科研人员、博士后和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t>研发工程师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等人员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若干名，具体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要求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如下：</w:t>
      </w:r>
    </w:p>
    <w:p>
      <w:pPr>
        <w:snapToGrid w:val="0"/>
        <w:spacing w:line="360" w:lineRule="auto"/>
        <w:ind w:firstLine="562" w:firstLineChars="200"/>
        <w:rPr>
          <w:rFonts w:ascii="楷体" w:hAnsi="楷体" w:eastAsia="楷体" w:cs="Calibri"/>
          <w:bCs/>
          <w:kern w:val="0"/>
          <w:sz w:val="28"/>
          <w:szCs w:val="28"/>
        </w:rPr>
      </w:pPr>
      <w:r>
        <w:rPr>
          <w:rFonts w:hint="eastAsia" w:ascii="楷体" w:hAnsi="楷体" w:eastAsia="楷体" w:cs="Calibri"/>
          <w:b/>
          <w:bCs w:val="0"/>
          <w:kern w:val="0"/>
          <w:sz w:val="28"/>
          <w:szCs w:val="28"/>
        </w:rPr>
        <w:t>1、</w:t>
      </w:r>
      <w:r>
        <w:rPr>
          <w:rFonts w:hint="eastAsia" w:ascii="楷体" w:hAnsi="楷体" w:eastAsia="楷体" w:cs="Calibri"/>
          <w:b/>
          <w:bCs w:val="0"/>
          <w:kern w:val="0"/>
          <w:sz w:val="28"/>
          <w:szCs w:val="28"/>
          <w:lang w:val="en-US" w:eastAsia="zh-Hans"/>
        </w:rPr>
        <w:t>高层次全职</w:t>
      </w:r>
      <w:r>
        <w:rPr>
          <w:rFonts w:hint="eastAsia" w:ascii="楷体" w:hAnsi="楷体" w:eastAsia="楷体" w:cs="Calibri"/>
          <w:b/>
          <w:bCs w:val="0"/>
          <w:kern w:val="0"/>
          <w:sz w:val="28"/>
          <w:szCs w:val="28"/>
          <w:lang w:val="en-US" w:eastAsia="zh-CN"/>
        </w:rPr>
        <w:t>科研人员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：全日制博士学历，年龄在3</w:t>
      </w:r>
      <w:r>
        <w:rPr>
          <w:rFonts w:ascii="楷体" w:hAnsi="楷体" w:eastAsia="楷体" w:cs="Calibri"/>
          <w:bCs/>
          <w:kern w:val="0"/>
          <w:sz w:val="28"/>
          <w:szCs w:val="28"/>
        </w:rPr>
        <w:t>5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岁以下，专业方向包括不限于电子信息类、自动化类、计算机类等方向，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t>从事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有关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t>工业互联网、人工智能、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网络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t>通信、物联网、自动化控制等领域科研工作，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年薪起薪</w:t>
      </w:r>
      <w:r>
        <w:rPr>
          <w:rFonts w:ascii="楷体" w:hAnsi="楷体" w:eastAsia="楷体" w:cs="Calibri"/>
          <w:bCs/>
          <w:kern w:val="0"/>
          <w:sz w:val="28"/>
          <w:szCs w:val="28"/>
        </w:rPr>
        <w:t>4</w:t>
      </w:r>
      <w:r>
        <w:rPr>
          <w:rFonts w:hint="default" w:ascii="楷体" w:hAnsi="楷体" w:eastAsia="楷体" w:cs="Calibri"/>
          <w:bCs/>
          <w:kern w:val="0"/>
          <w:sz w:val="28"/>
          <w:szCs w:val="28"/>
        </w:rPr>
        <w:t>0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万；</w:t>
      </w:r>
    </w:p>
    <w:p>
      <w:pPr>
        <w:snapToGrid w:val="0"/>
        <w:spacing w:line="360" w:lineRule="auto"/>
        <w:ind w:firstLine="562" w:firstLineChars="200"/>
        <w:rPr>
          <w:rFonts w:ascii="楷体" w:hAnsi="楷体" w:eastAsia="楷体" w:cs="Calibri"/>
          <w:bCs/>
          <w:kern w:val="0"/>
          <w:sz w:val="28"/>
          <w:szCs w:val="28"/>
        </w:rPr>
      </w:pPr>
      <w:r>
        <w:rPr>
          <w:rFonts w:hint="eastAsia" w:ascii="楷体" w:hAnsi="楷体" w:eastAsia="楷体" w:cs="Calibri"/>
          <w:b/>
          <w:bCs w:val="0"/>
          <w:kern w:val="0"/>
          <w:sz w:val="28"/>
          <w:szCs w:val="28"/>
        </w:rPr>
        <w:t>2、博士后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：年龄在3</w:t>
      </w:r>
      <w:r>
        <w:rPr>
          <w:rFonts w:ascii="楷体" w:hAnsi="楷体" w:eastAsia="楷体" w:cs="Calibri"/>
          <w:bCs/>
          <w:kern w:val="0"/>
          <w:sz w:val="28"/>
          <w:szCs w:val="28"/>
        </w:rPr>
        <w:t>5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岁以下，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博后流动站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t>单位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为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t>中国科学院深圳先进技术研究院，从事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有关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t>工业互联网、人工智能、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网络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t>通信、物联网、自动化控制等领域科研工作，综合年薪可达30万以上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；</w:t>
      </w:r>
    </w:p>
    <w:p>
      <w:pPr>
        <w:snapToGrid w:val="0"/>
        <w:spacing w:line="360" w:lineRule="auto"/>
        <w:ind w:firstLine="562" w:firstLineChars="200"/>
        <w:rPr>
          <w:rFonts w:hint="eastAsia" w:ascii="楷体" w:hAnsi="楷体" w:eastAsia="楷体" w:cs="Calibri"/>
          <w:bCs/>
          <w:kern w:val="0"/>
          <w:sz w:val="28"/>
          <w:szCs w:val="28"/>
        </w:rPr>
      </w:pPr>
      <w:r>
        <w:rPr>
          <w:rFonts w:hint="eastAsia" w:ascii="楷体" w:hAnsi="楷体" w:eastAsia="楷体" w:cs="Calibri"/>
          <w:b/>
          <w:bCs w:val="0"/>
          <w:kern w:val="0"/>
          <w:sz w:val="28"/>
          <w:szCs w:val="28"/>
        </w:rPr>
        <w:t>3、</w:t>
      </w:r>
      <w:r>
        <w:rPr>
          <w:rFonts w:hint="eastAsia" w:ascii="楷体" w:hAnsi="楷体" w:eastAsia="楷体" w:cs="Calibri"/>
          <w:b/>
          <w:bCs w:val="0"/>
          <w:kern w:val="0"/>
          <w:sz w:val="28"/>
          <w:szCs w:val="28"/>
          <w:lang w:val="en-US" w:eastAsia="zh-CN"/>
        </w:rPr>
        <w:t>研发工程师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：全日制本科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及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以上，年龄在3</w:t>
      </w:r>
      <w:r>
        <w:rPr>
          <w:rFonts w:hint="default" w:ascii="楷体" w:hAnsi="楷体" w:eastAsia="楷体" w:cs="Calibri"/>
          <w:bCs/>
          <w:kern w:val="0"/>
          <w:sz w:val="28"/>
          <w:szCs w:val="28"/>
        </w:rPr>
        <w:t>0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岁以下，专业方向包括不限于电子信息类、自动化类、计算机类等方向，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t>从事嵌入式软件开发、嵌入式硬件开发、嵌入式实时操作系统开发、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WEB前端和后端开发</w:t>
      </w:r>
      <w:r>
        <w:rPr>
          <w:rFonts w:hint="default" w:ascii="楷体" w:hAnsi="楷体" w:eastAsia="楷体" w:cs="Calibri"/>
          <w:bCs/>
          <w:kern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计算机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t>应用软件开发等工作，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年薪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面议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。</w:t>
      </w:r>
    </w:p>
    <w:p>
      <w:pPr>
        <w:snapToGrid w:val="0"/>
        <w:spacing w:line="360" w:lineRule="auto"/>
        <w:ind w:firstLine="562" w:firstLineChars="200"/>
        <w:rPr>
          <w:rFonts w:hint="eastAsia" w:ascii="楷体" w:hAnsi="楷体" w:eastAsia="楷体" w:cs="Calibri"/>
          <w:bCs/>
          <w:kern w:val="0"/>
          <w:sz w:val="28"/>
          <w:szCs w:val="28"/>
        </w:rPr>
      </w:pPr>
      <w:r>
        <w:rPr>
          <w:rFonts w:hint="default" w:ascii="楷体" w:hAnsi="楷体" w:eastAsia="楷体" w:cs="Calibri"/>
          <w:b/>
          <w:bCs w:val="0"/>
          <w:kern w:val="0"/>
          <w:sz w:val="28"/>
          <w:szCs w:val="28"/>
        </w:rPr>
        <w:t>4</w:t>
      </w:r>
      <w:r>
        <w:rPr>
          <w:rFonts w:hint="eastAsia" w:ascii="楷体" w:hAnsi="楷体" w:eastAsia="楷体" w:cs="Calibri"/>
          <w:b/>
          <w:bCs w:val="0"/>
          <w:kern w:val="0"/>
          <w:sz w:val="28"/>
          <w:szCs w:val="28"/>
        </w:rPr>
        <w:t>、</w:t>
      </w:r>
      <w:r>
        <w:rPr>
          <w:rFonts w:hint="eastAsia" w:ascii="楷体" w:hAnsi="楷体" w:eastAsia="楷体" w:cs="Calibri"/>
          <w:b/>
          <w:bCs w:val="0"/>
          <w:kern w:val="0"/>
          <w:sz w:val="28"/>
          <w:szCs w:val="28"/>
          <w:lang w:val="en-US" w:eastAsia="zh-Hans"/>
        </w:rPr>
        <w:t>行政管理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：全日制本科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及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以上，年龄在3</w:t>
      </w:r>
      <w:r>
        <w:rPr>
          <w:rFonts w:hint="default" w:ascii="楷体" w:hAnsi="楷体" w:eastAsia="楷体" w:cs="Calibri"/>
          <w:bCs/>
          <w:kern w:val="0"/>
          <w:sz w:val="28"/>
          <w:szCs w:val="28"/>
        </w:rPr>
        <w:t>0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岁以下，专业方向包括不限于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管理类</w:t>
      </w:r>
      <w:r>
        <w:rPr>
          <w:rFonts w:hint="default" w:ascii="楷体" w:hAnsi="楷体" w:eastAsia="楷体" w:cs="Calibri"/>
          <w:bCs/>
          <w:kern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财务类</w:t>
      </w:r>
      <w:r>
        <w:rPr>
          <w:rFonts w:hint="default" w:ascii="楷体" w:hAnsi="楷体" w:eastAsia="楷体" w:cs="Calibri"/>
          <w:bCs/>
          <w:kern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外语类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等方向，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t>从事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研究院日常行政管理</w:t>
      </w:r>
      <w:r>
        <w:rPr>
          <w:rFonts w:hint="default" w:ascii="楷体" w:hAnsi="楷体" w:eastAsia="楷体" w:cs="Calibri"/>
          <w:bCs/>
          <w:kern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设备管理</w:t>
      </w:r>
      <w:r>
        <w:rPr>
          <w:rFonts w:hint="default" w:ascii="楷体" w:hAnsi="楷体" w:eastAsia="楷体" w:cs="Calibri"/>
          <w:bCs/>
          <w:kern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财务报销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t>等工作，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年薪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面议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ind w:firstLine="562" w:firstLineChars="200"/>
        <w:rPr>
          <w:rFonts w:hint="eastAsia" w:ascii="楷体" w:hAnsi="楷体" w:eastAsia="楷体" w:cs="Calibri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Calibri"/>
          <w:b/>
          <w:bCs w:val="0"/>
          <w:kern w:val="0"/>
          <w:sz w:val="28"/>
          <w:szCs w:val="28"/>
          <w:lang w:val="en-US" w:eastAsia="zh-CN"/>
        </w:rPr>
        <w:t>简历投递：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Calibri"/>
          <w:bCs/>
          <w:kern w:val="0"/>
          <w:sz w:val="28"/>
          <w:szCs w:val="28"/>
        </w:rPr>
        <w:t>请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有意向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的应聘者投递电子简历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Hans"/>
        </w:rPr>
        <w:t>及作证材料</w:t>
      </w:r>
      <w:r>
        <w:rPr>
          <w:rFonts w:hint="eastAsia" w:ascii="楷体" w:hAnsi="楷体" w:eastAsia="楷体" w:cs="Calibri"/>
          <w:bCs/>
          <w:kern w:val="0"/>
          <w:sz w:val="28"/>
          <w:szCs w:val="28"/>
        </w:rPr>
        <w:t>至：wyang@szpt.edu.cn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t>抄送至</w: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instrText xml:space="preserve"> HYPERLINK "mailto:job@591yjs.cn" \t "https://mail.qq.com/cgi-bin/_blank" </w:instrText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fldChar w:fldCharType="separate"/>
      </w:r>
      <w:r>
        <w:rPr>
          <w:rFonts w:hint="default" w:ascii="楷体" w:hAnsi="楷体" w:eastAsia="楷体" w:cs="Calibri"/>
          <w:bCs/>
          <w:kern w:val="0"/>
          <w:sz w:val="28"/>
          <w:szCs w:val="28"/>
          <w:lang w:val="en-US" w:eastAsia="zh-CN"/>
        </w:rPr>
        <w:t>job@591yjs.cn</w:t>
      </w:r>
      <w:r>
        <w:rPr>
          <w:rFonts w:hint="default" w:ascii="楷体" w:hAnsi="楷体" w:eastAsia="楷体" w:cs="Calibri"/>
          <w:bCs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楷体" w:hAnsi="楷体" w:eastAsia="楷体" w:cs="Calibri"/>
          <w:bCs/>
          <w:kern w:val="0"/>
          <w:sz w:val="28"/>
          <w:szCs w:val="28"/>
          <w:lang w:val="en-US" w:eastAsia="zh-CN"/>
        </w:rPr>
        <w:t>邮件主题请以“硕博汇+深职院+应聘岗位-姓名-学历-专业”格式填写。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Calibri"/>
          <w:bCs/>
          <w:kern w:val="0"/>
          <w:sz w:val="28"/>
          <w:szCs w:val="28"/>
        </w:rPr>
      </w:pPr>
      <w:r>
        <w:rPr>
          <w:rFonts w:hint="eastAsia" w:ascii="楷体" w:hAnsi="楷体" w:eastAsia="楷体" w:cs="Calibri"/>
          <w:bCs/>
          <w:kern w:val="0"/>
          <w:sz w:val="28"/>
          <w:szCs w:val="28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5669F7"/>
    <w:multiLevelType w:val="multilevel"/>
    <w:tmpl w:val="525669F7"/>
    <w:lvl w:ilvl="0" w:tentative="0">
      <w:start w:val="1"/>
      <w:numFmt w:val="decimalEnclosedParen"/>
      <w:lvlText w:val="%1"/>
      <w:lvlJc w:val="left"/>
      <w:pPr>
        <w:ind w:left="922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YjdjNDZlMmI0YzUxMjJkMDI1ZjFiZjQ4ZGZkODAifQ=="/>
  </w:docVars>
  <w:rsids>
    <w:rsidRoot w:val="005345CB"/>
    <w:rsid w:val="000734EA"/>
    <w:rsid w:val="000F63F4"/>
    <w:rsid w:val="003E2AAA"/>
    <w:rsid w:val="005345CB"/>
    <w:rsid w:val="00553F8E"/>
    <w:rsid w:val="005D118D"/>
    <w:rsid w:val="007453BD"/>
    <w:rsid w:val="00815350"/>
    <w:rsid w:val="00837E14"/>
    <w:rsid w:val="00A55EA5"/>
    <w:rsid w:val="00A806C9"/>
    <w:rsid w:val="00A91499"/>
    <w:rsid w:val="00BC033B"/>
    <w:rsid w:val="00C5139D"/>
    <w:rsid w:val="00C86242"/>
    <w:rsid w:val="00D007F2"/>
    <w:rsid w:val="00D314BA"/>
    <w:rsid w:val="00DC6A59"/>
    <w:rsid w:val="00E0542B"/>
    <w:rsid w:val="00E16FC5"/>
    <w:rsid w:val="00E250CD"/>
    <w:rsid w:val="00E93785"/>
    <w:rsid w:val="04E50CF0"/>
    <w:rsid w:val="08ED2D69"/>
    <w:rsid w:val="0B4E7C2E"/>
    <w:rsid w:val="1DA11B38"/>
    <w:rsid w:val="23D33350"/>
    <w:rsid w:val="26AC4602"/>
    <w:rsid w:val="31207A07"/>
    <w:rsid w:val="3C43695B"/>
    <w:rsid w:val="443A209B"/>
    <w:rsid w:val="4CB970A9"/>
    <w:rsid w:val="4F676FBC"/>
    <w:rsid w:val="52E833E3"/>
    <w:rsid w:val="5AAD1584"/>
    <w:rsid w:val="5F0921FB"/>
    <w:rsid w:val="656446CA"/>
    <w:rsid w:val="661514FB"/>
    <w:rsid w:val="68A11FFC"/>
    <w:rsid w:val="6CDD4E4A"/>
    <w:rsid w:val="71050FEB"/>
    <w:rsid w:val="71EC4E0A"/>
    <w:rsid w:val="797846B3"/>
    <w:rsid w:val="7B97638F"/>
    <w:rsid w:val="7EAD9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0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BodyText1I2"/>
    <w:basedOn w:val="14"/>
    <w:qFormat/>
    <w:uiPriority w:val="0"/>
    <w:pPr>
      <w:ind w:firstLine="420"/>
    </w:pPr>
    <w:rPr>
      <w:rFonts w:ascii="Times New Roman"/>
    </w:rPr>
  </w:style>
  <w:style w:type="paragraph" w:customStyle="1" w:styleId="14">
    <w:name w:val="BodyTextIndent"/>
    <w:basedOn w:val="1"/>
    <w:qFormat/>
    <w:uiPriority w:val="0"/>
    <w:pPr>
      <w:spacing w:line="560" w:lineRule="exact"/>
      <w:ind w:firstLine="640"/>
      <w:textAlignment w:val="baseline"/>
    </w:pPr>
    <w:rPr>
      <w:rFonts w:ascii="仿宋_GB2312" w:eastAsia="宋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985</Words>
  <Characters>1027</Characters>
  <Lines>4</Lines>
  <Paragraphs>1</Paragraphs>
  <TotalTime>1</TotalTime>
  <ScaleCrop>false</ScaleCrop>
  <LinksUpToDate>false</LinksUpToDate>
  <CharactersWithSpaces>1030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2021-06-24T12:23:00Z</dcterms:created>
  <dc:creator>cume sky</dc:creator>
  <cp:lastModifiedBy>翊</cp:lastModifiedBy>
  <cp:lastPrinted>2020-12-25T10:10:00Z</cp:lastPrinted>
  <dcterms:modified xsi:type="dcterms:W3CDTF">2023-04-19T07:52:22Z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4963081B1F648DF448B408649B26D84B</vt:lpwstr>
  </property>
</Properties>
</file>