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360" w:rsidRPr="005A5484" w:rsidRDefault="00334360" w:rsidP="0002246D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5A5484">
        <w:rPr>
          <w:rFonts w:asciiTheme="minorEastAsia" w:eastAsiaTheme="minorEastAsia" w:hAnsiTheme="minorEastAsia" w:hint="eastAsia"/>
          <w:b/>
          <w:sz w:val="44"/>
          <w:szCs w:val="44"/>
        </w:rPr>
        <w:t>广交人才</w:t>
      </w:r>
      <w:r w:rsidRPr="005A5484">
        <w:rPr>
          <w:rFonts w:asciiTheme="minorEastAsia" w:eastAsiaTheme="minorEastAsia" w:hAnsiTheme="minorEastAsia"/>
          <w:b/>
          <w:sz w:val="44"/>
          <w:szCs w:val="44"/>
        </w:rPr>
        <w:t xml:space="preserve"> </w:t>
      </w:r>
      <w:r w:rsidRPr="005A5484">
        <w:rPr>
          <w:rFonts w:asciiTheme="minorEastAsia" w:eastAsiaTheme="minorEastAsia" w:hAnsiTheme="minorEastAsia" w:hint="eastAsia"/>
          <w:b/>
          <w:sz w:val="44"/>
          <w:szCs w:val="44"/>
        </w:rPr>
        <w:t>成就未来</w:t>
      </w:r>
    </w:p>
    <w:p w:rsidR="005A5484" w:rsidRPr="005A5484" w:rsidRDefault="00334360" w:rsidP="0002246D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5A5484">
        <w:rPr>
          <w:rFonts w:asciiTheme="minorEastAsia" w:eastAsiaTheme="minorEastAsia" w:hAnsiTheme="minorEastAsia"/>
          <w:b/>
          <w:sz w:val="44"/>
          <w:szCs w:val="44"/>
        </w:rPr>
        <w:t>201</w:t>
      </w:r>
      <w:r w:rsidR="00FE1475">
        <w:rPr>
          <w:rFonts w:asciiTheme="minorEastAsia" w:eastAsiaTheme="minorEastAsia" w:hAnsiTheme="minorEastAsia" w:hint="eastAsia"/>
          <w:b/>
          <w:sz w:val="44"/>
          <w:szCs w:val="44"/>
        </w:rPr>
        <w:t>9</w:t>
      </w:r>
      <w:r w:rsidR="005A5484" w:rsidRPr="005A5484">
        <w:rPr>
          <w:rFonts w:asciiTheme="minorEastAsia" w:eastAsiaTheme="minorEastAsia" w:hAnsiTheme="minorEastAsia" w:hint="eastAsia"/>
          <w:b/>
          <w:sz w:val="44"/>
          <w:szCs w:val="44"/>
        </w:rPr>
        <w:t>年度</w:t>
      </w:r>
      <w:r w:rsidRPr="005A5484">
        <w:rPr>
          <w:rFonts w:asciiTheme="minorEastAsia" w:eastAsiaTheme="minorEastAsia" w:hAnsiTheme="minorEastAsia" w:hint="eastAsia"/>
          <w:b/>
          <w:sz w:val="44"/>
          <w:szCs w:val="44"/>
        </w:rPr>
        <w:t>中国对外贸易中心集团</w:t>
      </w:r>
      <w:r w:rsidR="00A77E46">
        <w:rPr>
          <w:rFonts w:asciiTheme="minorEastAsia" w:eastAsiaTheme="minorEastAsia" w:hAnsiTheme="minorEastAsia" w:hint="eastAsia"/>
          <w:b/>
          <w:sz w:val="44"/>
          <w:szCs w:val="44"/>
        </w:rPr>
        <w:t>（广州）</w:t>
      </w:r>
    </w:p>
    <w:p w:rsidR="00334360" w:rsidRPr="005A5484" w:rsidRDefault="00334360" w:rsidP="0002246D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5A5484">
        <w:rPr>
          <w:rFonts w:asciiTheme="minorEastAsia" w:eastAsiaTheme="minorEastAsia" w:hAnsiTheme="minorEastAsia" w:hint="eastAsia"/>
          <w:b/>
          <w:sz w:val="44"/>
          <w:szCs w:val="44"/>
        </w:rPr>
        <w:t>人才招聘</w:t>
      </w:r>
    </w:p>
    <w:p w:rsidR="00334360" w:rsidRPr="005A5484" w:rsidRDefault="00334360" w:rsidP="0002246D">
      <w:pPr>
        <w:rPr>
          <w:rFonts w:ascii="仿宋" w:eastAsia="仿宋" w:hAnsi="仿宋"/>
          <w:b/>
          <w:sz w:val="44"/>
          <w:szCs w:val="44"/>
        </w:rPr>
      </w:pPr>
      <w:bookmarkStart w:id="0" w:name="_GoBack"/>
      <w:bookmarkEnd w:id="0"/>
    </w:p>
    <w:p w:rsidR="00334360" w:rsidRPr="00587252" w:rsidRDefault="00334360" w:rsidP="00E343B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87252">
        <w:rPr>
          <w:rFonts w:ascii="仿宋_GB2312" w:eastAsia="仿宋_GB2312" w:hAnsi="仿宋" w:hint="eastAsia"/>
          <w:sz w:val="32"/>
          <w:szCs w:val="32"/>
        </w:rPr>
        <w:t>中国对外贸易中心（集团）是商务部直属事业单位——中国对外贸易中心下设的企业集团，拥有5家全资子公司和多家控、参股公司，</w:t>
      </w:r>
      <w:r w:rsidRPr="00587252">
        <w:rPr>
          <w:rFonts w:ascii="仿宋_GB2312" w:eastAsia="仿宋_GB2312" w:hAnsi="仿宋" w:cs="Arial" w:hint="eastAsia"/>
          <w:kern w:val="0"/>
          <w:sz w:val="32"/>
          <w:szCs w:val="32"/>
        </w:rPr>
        <w:t>主要负责为中国进出口商品交易会（简称广交会）服务，</w:t>
      </w:r>
      <w:r w:rsidRPr="00587252">
        <w:rPr>
          <w:rFonts w:ascii="仿宋_GB2312" w:eastAsia="仿宋_GB2312" w:hAnsi="仿宋" w:hint="eastAsia"/>
          <w:sz w:val="32"/>
          <w:szCs w:val="32"/>
        </w:rPr>
        <w:t>承担广交会组展、招商和现场服务等具体实施工作，</w:t>
      </w:r>
      <w:r w:rsidRPr="00587252">
        <w:rPr>
          <w:rFonts w:ascii="仿宋_GB2312" w:eastAsia="仿宋_GB2312" w:hAnsi="仿宋" w:cs="Arial" w:hint="eastAsia"/>
          <w:kern w:val="0"/>
          <w:sz w:val="32"/>
          <w:szCs w:val="32"/>
        </w:rPr>
        <w:t>同时</w:t>
      </w:r>
      <w:r w:rsidRPr="00587252">
        <w:rPr>
          <w:rFonts w:ascii="仿宋_GB2312" w:eastAsia="仿宋_GB2312" w:hAnsi="仿宋" w:hint="eastAsia"/>
          <w:sz w:val="32"/>
          <w:szCs w:val="32"/>
        </w:rPr>
        <w:t>以展览为主业，围绕展览上下游业务，实现全产业链运营，主要业务范围包括自办展、展馆运营、展览工程、广告、进出口贸易、旅游、酒店、餐饮、物业等。</w:t>
      </w:r>
    </w:p>
    <w:p w:rsidR="00D6148D" w:rsidRPr="00587252" w:rsidRDefault="00334360" w:rsidP="005434A1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A5484">
        <w:rPr>
          <w:rFonts w:ascii="仿宋" w:eastAsia="仿宋" w:hAnsi="仿宋" w:hint="eastAsia"/>
          <w:sz w:val="32"/>
          <w:szCs w:val="32"/>
        </w:rPr>
        <w:t>广</w:t>
      </w:r>
      <w:r w:rsidRPr="00587252">
        <w:rPr>
          <w:rFonts w:ascii="仿宋_GB2312" w:eastAsia="仿宋_GB2312" w:hAnsi="仿宋" w:hint="eastAsia"/>
          <w:sz w:val="32"/>
          <w:szCs w:val="32"/>
        </w:rPr>
        <w:t>交会创办于</w:t>
      </w:r>
      <w:r w:rsidRPr="00587252">
        <w:rPr>
          <w:rFonts w:ascii="仿宋_GB2312" w:eastAsia="仿宋_GB2312" w:hAnsi="仿宋"/>
          <w:sz w:val="32"/>
          <w:szCs w:val="32"/>
        </w:rPr>
        <w:t>1957</w:t>
      </w:r>
      <w:r w:rsidRPr="00587252">
        <w:rPr>
          <w:rFonts w:ascii="仿宋_GB2312" w:eastAsia="仿宋_GB2312" w:hAnsi="仿宋" w:hint="eastAsia"/>
          <w:sz w:val="32"/>
          <w:szCs w:val="32"/>
        </w:rPr>
        <w:t>年，是中国历史最长、层次最高、规模最大、商品种类最齐全、到会采购商最多且分布地区最广、成交效果最好的综合性国际贸易盛会，被誉为“中国第一展”。伴随着广交会的发展，中国对外贸易中心（集团）已成长为中国会展行业的领军企业和世界最大的基地展览集团。中心（集团）旗下还拥有多个居国内外同类型展会前列的品牌展览，包括中国家博会、中国建博会，以及中国（广州）国际汽车展览会等。</w:t>
      </w:r>
    </w:p>
    <w:p w:rsidR="001C7A8D" w:rsidRPr="00587252" w:rsidRDefault="00B33710" w:rsidP="00674A11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87252">
        <w:rPr>
          <w:rFonts w:ascii="仿宋_GB2312" w:eastAsia="仿宋_GB2312" w:hAnsi="仿宋" w:hint="eastAsia"/>
          <w:sz w:val="32"/>
          <w:szCs w:val="32"/>
        </w:rPr>
        <w:t>中心（集团）的全资子公司</w:t>
      </w:r>
      <w:r w:rsidR="00D6148D" w:rsidRPr="00587252">
        <w:rPr>
          <w:rFonts w:ascii="仿宋_GB2312" w:eastAsia="仿宋_GB2312" w:hAnsi="仿宋" w:hint="eastAsia"/>
          <w:sz w:val="32"/>
          <w:szCs w:val="32"/>
        </w:rPr>
        <w:t>包括中国对外贸易展览总公司、广州广交会展览工程公司、新大地宾馆、中国对外贸易广州物业开发公司、</w:t>
      </w:r>
      <w:proofErr w:type="gramStart"/>
      <w:r w:rsidR="00D6148D" w:rsidRPr="00587252">
        <w:rPr>
          <w:rFonts w:ascii="仿宋_GB2312" w:eastAsia="仿宋_GB2312" w:hAnsi="仿宋" w:hint="eastAsia"/>
          <w:sz w:val="32"/>
          <w:szCs w:val="32"/>
        </w:rPr>
        <w:t>悦泰有限公司</w:t>
      </w:r>
      <w:proofErr w:type="gramEnd"/>
      <w:r w:rsidR="00D6148D" w:rsidRPr="00587252">
        <w:rPr>
          <w:rFonts w:ascii="仿宋_GB2312" w:eastAsia="仿宋_GB2312" w:hAnsi="仿宋" w:hint="eastAsia"/>
          <w:sz w:val="32"/>
          <w:szCs w:val="32"/>
        </w:rPr>
        <w:t>，其中，</w:t>
      </w:r>
      <w:r w:rsidRPr="00587252">
        <w:rPr>
          <w:rFonts w:ascii="仿宋_GB2312" w:eastAsia="仿宋_GB2312" w:hAnsi="仿宋" w:hint="eastAsia"/>
          <w:sz w:val="32"/>
          <w:szCs w:val="32"/>
        </w:rPr>
        <w:t>中国对外贸易广州展览总公司</w:t>
      </w:r>
      <w:r w:rsidR="002E33E5" w:rsidRPr="00587252">
        <w:rPr>
          <w:rFonts w:ascii="仿宋_GB2312" w:eastAsia="仿宋_GB2312" w:hAnsi="仿宋" w:hint="eastAsia"/>
          <w:sz w:val="32"/>
          <w:szCs w:val="32"/>
        </w:rPr>
        <w:t>是中国最具实力和影响力的专业展览公</w:t>
      </w:r>
      <w:r w:rsidR="00674A11" w:rsidRPr="00587252">
        <w:rPr>
          <w:rFonts w:ascii="仿宋_GB2312" w:eastAsia="仿宋_GB2312" w:hAnsi="仿宋" w:hint="eastAsia"/>
          <w:sz w:val="32"/>
          <w:szCs w:val="32"/>
        </w:rPr>
        <w:t>司之一；广州广交会展览工程公司是国内专业的会展服务整体解</w:t>
      </w:r>
      <w:r w:rsidR="00674A11" w:rsidRPr="00587252">
        <w:rPr>
          <w:rFonts w:ascii="仿宋_GB2312" w:eastAsia="仿宋_GB2312" w:hAnsi="仿宋" w:hint="eastAsia"/>
          <w:sz w:val="32"/>
          <w:szCs w:val="32"/>
        </w:rPr>
        <w:lastRenderedPageBreak/>
        <w:t>决方案供应商；新大地宾馆是集物业管理、餐饮管理、酒店管理于一体的综合性管理企业；</w:t>
      </w:r>
      <w:r w:rsidR="007B4E9C" w:rsidRPr="00587252">
        <w:rPr>
          <w:rFonts w:ascii="仿宋_GB2312" w:eastAsia="仿宋_GB2312" w:hAnsi="仿宋" w:hint="eastAsia"/>
          <w:sz w:val="32"/>
          <w:szCs w:val="32"/>
        </w:rPr>
        <w:t>中国对外贸易广州物业开发公司</w:t>
      </w:r>
      <w:r w:rsidR="00F431C1" w:rsidRPr="00587252">
        <w:rPr>
          <w:rFonts w:ascii="仿宋_GB2312" w:eastAsia="仿宋_GB2312" w:hAnsi="仿宋" w:hint="eastAsia"/>
          <w:sz w:val="32"/>
          <w:szCs w:val="32"/>
        </w:rPr>
        <w:t>负责管理中心（集团）的国际</w:t>
      </w:r>
      <w:proofErr w:type="gramStart"/>
      <w:r w:rsidR="00F431C1" w:rsidRPr="00587252">
        <w:rPr>
          <w:rFonts w:ascii="仿宋_GB2312" w:eastAsia="仿宋_GB2312" w:hAnsi="仿宋" w:hint="eastAsia"/>
          <w:sz w:val="32"/>
          <w:szCs w:val="32"/>
        </w:rPr>
        <w:t>品牌酒店</w:t>
      </w:r>
      <w:proofErr w:type="gramEnd"/>
      <w:r w:rsidR="00F431C1" w:rsidRPr="00587252">
        <w:rPr>
          <w:rFonts w:ascii="仿宋_GB2312" w:eastAsia="仿宋_GB2312" w:hAnsi="仿宋" w:hint="eastAsia"/>
          <w:sz w:val="32"/>
          <w:szCs w:val="32"/>
        </w:rPr>
        <w:t>广交会威斯汀酒店以及展馆外围物业，是广交会产品设计与贸易促进中心（PDC）的重要业务部门。</w:t>
      </w:r>
    </w:p>
    <w:p w:rsidR="001C7A8D" w:rsidRPr="00587252" w:rsidRDefault="00674A11" w:rsidP="00FE1475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87252">
        <w:rPr>
          <w:rFonts w:ascii="仿宋_GB2312" w:eastAsia="仿宋_GB2312" w:hAnsi="仿宋" w:hint="eastAsia"/>
          <w:sz w:val="32"/>
          <w:szCs w:val="32"/>
        </w:rPr>
        <w:t>中心（集团）</w:t>
      </w:r>
      <w:r w:rsidR="006B6833">
        <w:rPr>
          <w:rFonts w:ascii="仿宋_GB2312" w:eastAsia="仿宋_GB2312" w:hAnsi="仿宋" w:hint="eastAsia"/>
          <w:sz w:val="32"/>
          <w:szCs w:val="32"/>
        </w:rPr>
        <w:t>及下属子公司</w:t>
      </w:r>
      <w:r w:rsidRPr="00587252">
        <w:rPr>
          <w:rFonts w:ascii="仿宋_GB2312" w:eastAsia="仿宋_GB2312" w:hAnsi="仿宋" w:hint="eastAsia"/>
          <w:sz w:val="32"/>
          <w:szCs w:val="32"/>
        </w:rPr>
        <w:t>现诚招各方英才，共创辉煌事业</w:t>
      </w:r>
      <w:r w:rsidR="006B6833">
        <w:rPr>
          <w:rFonts w:ascii="仿宋_GB2312" w:eastAsia="仿宋_GB2312" w:hAnsi="仿宋" w:hint="eastAsia"/>
          <w:sz w:val="32"/>
          <w:szCs w:val="32"/>
        </w:rPr>
        <w:t>，</w:t>
      </w:r>
      <w:r w:rsidRPr="00587252">
        <w:rPr>
          <w:rFonts w:ascii="仿宋_GB2312" w:eastAsia="仿宋_GB2312" w:hAnsi="仿宋" w:hint="eastAsia"/>
          <w:sz w:val="32"/>
          <w:szCs w:val="32"/>
        </w:rPr>
        <w:t>招聘</w:t>
      </w:r>
      <w:r w:rsidR="00233019" w:rsidRPr="005F1B6B">
        <w:rPr>
          <w:rFonts w:ascii="仿宋_GB2312" w:eastAsia="仿宋_GB2312" w:hAnsi="仿宋" w:hint="eastAsia"/>
          <w:sz w:val="32"/>
          <w:szCs w:val="32"/>
        </w:rPr>
        <w:t>会展业务管理</w:t>
      </w:r>
      <w:r w:rsidR="00233019">
        <w:rPr>
          <w:rFonts w:ascii="仿宋_GB2312" w:eastAsia="仿宋_GB2312" w:hAnsi="仿宋" w:hint="eastAsia"/>
          <w:sz w:val="32"/>
          <w:szCs w:val="32"/>
        </w:rPr>
        <w:t>、</w:t>
      </w:r>
      <w:r w:rsidR="00233019" w:rsidRPr="005F1B6B">
        <w:rPr>
          <w:rFonts w:ascii="仿宋_GB2312" w:eastAsia="仿宋_GB2312" w:hAnsi="仿宋" w:hint="eastAsia"/>
          <w:sz w:val="32"/>
          <w:szCs w:val="32"/>
        </w:rPr>
        <w:t>行政管理</w:t>
      </w:r>
      <w:r w:rsidR="00233019">
        <w:rPr>
          <w:rFonts w:ascii="仿宋_GB2312" w:eastAsia="仿宋_GB2312" w:hAnsi="仿宋" w:hint="eastAsia"/>
          <w:sz w:val="32"/>
          <w:szCs w:val="32"/>
        </w:rPr>
        <w:t>、</w:t>
      </w:r>
      <w:r w:rsidR="00233019" w:rsidRPr="005F1B6B">
        <w:rPr>
          <w:rFonts w:ascii="仿宋_GB2312" w:eastAsia="仿宋_GB2312" w:hAnsi="仿宋" w:hint="eastAsia"/>
          <w:sz w:val="32"/>
          <w:szCs w:val="32"/>
        </w:rPr>
        <w:t>财务管理</w:t>
      </w:r>
      <w:r w:rsidR="00233019">
        <w:rPr>
          <w:rFonts w:ascii="仿宋_GB2312" w:eastAsia="仿宋_GB2312" w:hAnsi="仿宋" w:hint="eastAsia"/>
          <w:sz w:val="32"/>
          <w:szCs w:val="32"/>
        </w:rPr>
        <w:t>、</w:t>
      </w:r>
      <w:r w:rsidR="00233019" w:rsidRPr="005F1B6B">
        <w:rPr>
          <w:rFonts w:ascii="仿宋_GB2312" w:eastAsia="仿宋_GB2312" w:hAnsi="仿宋" w:hint="eastAsia"/>
          <w:sz w:val="32"/>
          <w:szCs w:val="32"/>
        </w:rPr>
        <w:t>营销推广</w:t>
      </w:r>
      <w:r w:rsidR="00233019">
        <w:rPr>
          <w:rFonts w:ascii="仿宋_GB2312" w:eastAsia="仿宋_GB2312" w:hAnsi="仿宋" w:hint="eastAsia"/>
          <w:sz w:val="32"/>
          <w:szCs w:val="32"/>
        </w:rPr>
        <w:t>、</w:t>
      </w:r>
      <w:r w:rsidR="00233019" w:rsidRPr="005F1B6B">
        <w:rPr>
          <w:rFonts w:ascii="仿宋_GB2312" w:eastAsia="仿宋_GB2312" w:hAnsi="仿宋" w:hint="eastAsia"/>
          <w:sz w:val="32"/>
          <w:szCs w:val="32"/>
        </w:rPr>
        <w:t>设备管理</w:t>
      </w:r>
      <w:r w:rsidR="00233019">
        <w:rPr>
          <w:rFonts w:ascii="仿宋_GB2312" w:eastAsia="仿宋_GB2312" w:hAnsi="仿宋" w:hint="eastAsia"/>
          <w:sz w:val="32"/>
          <w:szCs w:val="32"/>
        </w:rPr>
        <w:t>、信息技术、</w:t>
      </w:r>
      <w:r w:rsidR="00233019" w:rsidRPr="005F1B6B">
        <w:rPr>
          <w:rFonts w:ascii="仿宋_GB2312" w:eastAsia="仿宋_GB2312" w:hAnsi="仿宋" w:hint="eastAsia"/>
          <w:sz w:val="32"/>
          <w:szCs w:val="32"/>
        </w:rPr>
        <w:t>客户营销和管理(非英语语种储备干部)</w:t>
      </w:r>
      <w:r w:rsidR="00087894">
        <w:rPr>
          <w:rFonts w:ascii="仿宋_GB2312" w:eastAsia="仿宋_GB2312" w:hAnsi="仿宋" w:hint="eastAsia"/>
          <w:sz w:val="32"/>
          <w:szCs w:val="32"/>
        </w:rPr>
        <w:t>、</w:t>
      </w:r>
      <w:r w:rsidR="00087894" w:rsidRPr="00087894">
        <w:rPr>
          <w:rFonts w:ascii="仿宋_GB2312" w:eastAsia="仿宋_GB2312" w:hAnsi="仿宋" w:hint="eastAsia"/>
          <w:sz w:val="32"/>
          <w:szCs w:val="32"/>
        </w:rPr>
        <w:t>设计</w:t>
      </w:r>
      <w:r w:rsidR="00087894">
        <w:rPr>
          <w:rFonts w:ascii="仿宋_GB2312" w:eastAsia="仿宋_GB2312" w:hAnsi="仿宋" w:hint="eastAsia"/>
          <w:sz w:val="32"/>
          <w:szCs w:val="32"/>
        </w:rPr>
        <w:t>8</w:t>
      </w:r>
      <w:r w:rsidR="00233019">
        <w:rPr>
          <w:rFonts w:ascii="仿宋_GB2312" w:eastAsia="仿宋_GB2312" w:hAnsi="仿宋" w:hint="eastAsia"/>
          <w:sz w:val="32"/>
          <w:szCs w:val="32"/>
        </w:rPr>
        <w:t>大类</w:t>
      </w:r>
      <w:r w:rsidR="00087894">
        <w:rPr>
          <w:rFonts w:ascii="仿宋_GB2312" w:eastAsia="仿宋_GB2312" w:hAnsi="仿宋" w:hint="eastAsia"/>
          <w:sz w:val="32"/>
          <w:szCs w:val="32"/>
        </w:rPr>
        <w:t>4</w:t>
      </w:r>
      <w:r w:rsidR="0015651C">
        <w:rPr>
          <w:rFonts w:ascii="仿宋_GB2312" w:eastAsia="仿宋_GB2312" w:hAnsi="仿宋" w:hint="eastAsia"/>
          <w:sz w:val="32"/>
          <w:szCs w:val="32"/>
        </w:rPr>
        <w:t>0</w:t>
      </w:r>
      <w:r w:rsidR="00B447B1">
        <w:rPr>
          <w:rFonts w:ascii="仿宋_GB2312" w:eastAsia="仿宋_GB2312" w:hAnsi="仿宋" w:hint="eastAsia"/>
          <w:sz w:val="32"/>
          <w:szCs w:val="32"/>
        </w:rPr>
        <w:t>个</w:t>
      </w:r>
      <w:r w:rsidR="00ED2A86" w:rsidRPr="00587252">
        <w:rPr>
          <w:rFonts w:ascii="仿宋_GB2312" w:eastAsia="仿宋_GB2312" w:hAnsi="仿宋" w:hint="eastAsia"/>
          <w:sz w:val="32"/>
          <w:szCs w:val="32"/>
        </w:rPr>
        <w:t>岗位共</w:t>
      </w:r>
      <w:r w:rsidR="00087894">
        <w:rPr>
          <w:rFonts w:ascii="仿宋_GB2312" w:eastAsia="仿宋_GB2312" w:hAnsi="仿宋" w:hint="eastAsia"/>
          <w:sz w:val="32"/>
          <w:szCs w:val="32"/>
        </w:rPr>
        <w:t>70</w:t>
      </w:r>
      <w:r w:rsidR="00FE1475">
        <w:rPr>
          <w:rFonts w:ascii="仿宋_GB2312" w:eastAsia="仿宋_GB2312" w:hAnsi="仿宋" w:hint="eastAsia"/>
          <w:sz w:val="32"/>
          <w:szCs w:val="32"/>
        </w:rPr>
        <w:t>人</w:t>
      </w:r>
      <w:r w:rsidR="00233019">
        <w:rPr>
          <w:rFonts w:ascii="仿宋_GB2312" w:eastAsia="仿宋_GB2312" w:hAnsi="仿宋" w:hint="eastAsia"/>
          <w:sz w:val="32"/>
          <w:szCs w:val="32"/>
        </w:rPr>
        <w:t>。</w:t>
      </w:r>
      <w:r w:rsidRPr="00587252">
        <w:rPr>
          <w:rFonts w:ascii="仿宋_GB2312" w:eastAsia="仿宋_GB2312" w:hAnsi="仿宋" w:hint="eastAsia"/>
          <w:sz w:val="32"/>
          <w:szCs w:val="32"/>
        </w:rPr>
        <w:t>工作地点在广州。</w:t>
      </w:r>
    </w:p>
    <w:p w:rsidR="00443650" w:rsidRPr="00587252" w:rsidRDefault="00674A11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87252">
        <w:rPr>
          <w:rFonts w:ascii="仿宋_GB2312" w:eastAsia="仿宋_GB2312" w:hAnsi="仿宋" w:hint="eastAsia"/>
          <w:sz w:val="32"/>
          <w:szCs w:val="32"/>
        </w:rPr>
        <w:t>请登陆招聘平台：</w:t>
      </w:r>
      <w:r w:rsidRPr="00587252">
        <w:rPr>
          <w:rFonts w:ascii="仿宋_GB2312" w:eastAsia="仿宋_GB2312" w:hAnsi="仿宋"/>
          <w:sz w:val="32"/>
          <w:szCs w:val="32"/>
        </w:rPr>
        <w:t xml:space="preserve">http://www.cftc.org.cn/cn/job </w:t>
      </w:r>
      <w:r w:rsidRPr="00587252">
        <w:rPr>
          <w:rFonts w:ascii="仿宋_GB2312" w:eastAsia="仿宋_GB2312" w:hAnsi="仿宋" w:hint="eastAsia"/>
          <w:sz w:val="32"/>
          <w:szCs w:val="32"/>
        </w:rPr>
        <w:t>在线填写简历申请岗位（每人可申请一个岗位，并需注明是否接受调剂）。在线申请时间截止至</w:t>
      </w:r>
      <w:r w:rsidRPr="00587252">
        <w:rPr>
          <w:rFonts w:ascii="仿宋_GB2312" w:eastAsia="仿宋_GB2312" w:hAnsi="仿宋"/>
          <w:sz w:val="32"/>
          <w:szCs w:val="32"/>
        </w:rPr>
        <w:t>201</w:t>
      </w:r>
      <w:r w:rsidR="00FE1475">
        <w:rPr>
          <w:rFonts w:ascii="仿宋_GB2312" w:eastAsia="仿宋_GB2312" w:hAnsi="仿宋" w:hint="eastAsia"/>
          <w:sz w:val="32"/>
          <w:szCs w:val="32"/>
        </w:rPr>
        <w:t>8</w:t>
      </w:r>
      <w:r w:rsidRPr="00587252">
        <w:rPr>
          <w:rFonts w:ascii="仿宋_GB2312" w:eastAsia="仿宋_GB2312" w:hAnsi="仿宋" w:hint="eastAsia"/>
          <w:sz w:val="32"/>
          <w:szCs w:val="32"/>
        </w:rPr>
        <w:t>年</w:t>
      </w:r>
      <w:r w:rsidR="00920CDD">
        <w:rPr>
          <w:rFonts w:ascii="仿宋_GB2312" w:eastAsia="仿宋_GB2312" w:hAnsi="仿宋" w:hint="eastAsia"/>
          <w:sz w:val="32"/>
          <w:szCs w:val="32"/>
        </w:rPr>
        <w:t>11</w:t>
      </w:r>
      <w:r w:rsidRPr="00587252">
        <w:rPr>
          <w:rFonts w:ascii="仿宋_GB2312" w:eastAsia="仿宋_GB2312" w:hAnsi="仿宋" w:hint="eastAsia"/>
          <w:sz w:val="32"/>
          <w:szCs w:val="32"/>
        </w:rPr>
        <w:t>月</w:t>
      </w:r>
      <w:r w:rsidR="00920CDD">
        <w:rPr>
          <w:rFonts w:ascii="仿宋_GB2312" w:eastAsia="仿宋_GB2312" w:hAnsi="仿宋" w:hint="eastAsia"/>
          <w:sz w:val="32"/>
          <w:szCs w:val="32"/>
        </w:rPr>
        <w:t>15</w:t>
      </w:r>
      <w:r w:rsidRPr="00587252">
        <w:rPr>
          <w:rFonts w:ascii="仿宋_GB2312" w:eastAsia="仿宋_GB2312" w:hAnsi="仿宋" w:hint="eastAsia"/>
          <w:sz w:val="32"/>
          <w:szCs w:val="32"/>
        </w:rPr>
        <w:t>日。</w:t>
      </w:r>
      <w:r w:rsidR="00920CDD" w:rsidRPr="00587252">
        <w:rPr>
          <w:rFonts w:ascii="仿宋_GB2312" w:eastAsia="仿宋_GB2312" w:hAnsi="仿宋" w:hint="eastAsia"/>
          <w:sz w:val="32"/>
          <w:szCs w:val="32"/>
        </w:rPr>
        <w:t>中心（集团）还计划</w:t>
      </w:r>
      <w:r w:rsidR="00920CDD">
        <w:rPr>
          <w:rFonts w:ascii="仿宋_GB2312" w:eastAsia="仿宋_GB2312" w:hAnsi="仿宋" w:hint="eastAsia"/>
          <w:sz w:val="32"/>
          <w:szCs w:val="32"/>
        </w:rPr>
        <w:t>于</w:t>
      </w:r>
      <w:r w:rsidRPr="00587252">
        <w:rPr>
          <w:rFonts w:ascii="仿宋_GB2312" w:eastAsia="仿宋_GB2312" w:hAnsi="仿宋" w:hint="eastAsia"/>
          <w:sz w:val="32"/>
          <w:szCs w:val="32"/>
        </w:rPr>
        <w:t>201</w:t>
      </w:r>
      <w:r w:rsidR="00FE1475">
        <w:rPr>
          <w:rFonts w:ascii="仿宋_GB2312" w:eastAsia="仿宋_GB2312" w:hAnsi="仿宋" w:hint="eastAsia"/>
          <w:sz w:val="32"/>
          <w:szCs w:val="32"/>
        </w:rPr>
        <w:t>8</w:t>
      </w:r>
      <w:r w:rsidRPr="00587252">
        <w:rPr>
          <w:rFonts w:ascii="仿宋_GB2312" w:eastAsia="仿宋_GB2312" w:hAnsi="仿宋" w:hint="eastAsia"/>
          <w:sz w:val="32"/>
          <w:szCs w:val="32"/>
        </w:rPr>
        <w:t>年</w:t>
      </w:r>
      <w:r w:rsidR="0091437A">
        <w:rPr>
          <w:rFonts w:ascii="仿宋_GB2312" w:eastAsia="仿宋_GB2312" w:hAnsi="仿宋" w:hint="eastAsia"/>
          <w:sz w:val="32"/>
          <w:szCs w:val="32"/>
        </w:rPr>
        <w:t>10月至11月</w:t>
      </w:r>
      <w:r w:rsidRPr="00587252">
        <w:rPr>
          <w:rFonts w:ascii="仿宋_GB2312" w:eastAsia="仿宋_GB2312" w:hAnsi="仿宋" w:hint="eastAsia"/>
          <w:sz w:val="32"/>
          <w:szCs w:val="32"/>
        </w:rPr>
        <w:t>在</w:t>
      </w:r>
      <w:r w:rsidR="0091437A">
        <w:rPr>
          <w:rFonts w:ascii="仿宋_GB2312" w:eastAsia="仿宋_GB2312" w:hAnsi="仿宋" w:hint="eastAsia"/>
          <w:sz w:val="32"/>
          <w:szCs w:val="32"/>
        </w:rPr>
        <w:t>中山</w:t>
      </w:r>
      <w:r w:rsidRPr="00587252">
        <w:rPr>
          <w:rFonts w:ascii="仿宋_GB2312" w:eastAsia="仿宋_GB2312" w:hAnsi="仿宋" w:hint="eastAsia"/>
          <w:sz w:val="32"/>
          <w:szCs w:val="32"/>
        </w:rPr>
        <w:t>大学</w:t>
      </w:r>
      <w:r w:rsidR="0091437A">
        <w:rPr>
          <w:rFonts w:ascii="仿宋_GB2312" w:eastAsia="仿宋_GB2312" w:hAnsi="仿宋" w:hint="eastAsia"/>
          <w:sz w:val="32"/>
          <w:szCs w:val="32"/>
        </w:rPr>
        <w:t>、暨南大学、广东外语外贸大学、广东工业大学、西安交通大学、</w:t>
      </w:r>
      <w:r w:rsidR="0091437A" w:rsidRPr="0091437A">
        <w:rPr>
          <w:rFonts w:ascii="仿宋_GB2312" w:eastAsia="仿宋_GB2312" w:hAnsi="仿宋" w:hint="eastAsia"/>
          <w:sz w:val="32"/>
          <w:szCs w:val="32"/>
        </w:rPr>
        <w:t>西北工业大学</w:t>
      </w:r>
      <w:r w:rsidR="0091437A">
        <w:rPr>
          <w:rFonts w:ascii="仿宋_GB2312" w:eastAsia="仿宋_GB2312" w:hAnsi="仿宋" w:hint="eastAsia"/>
          <w:sz w:val="32"/>
          <w:szCs w:val="32"/>
        </w:rPr>
        <w:t>、武汉大学、中南财经政法大学</w:t>
      </w:r>
      <w:r w:rsidRPr="00587252">
        <w:rPr>
          <w:rFonts w:ascii="仿宋_GB2312" w:eastAsia="仿宋_GB2312" w:hAnsi="仿宋" w:hint="eastAsia"/>
          <w:sz w:val="32"/>
          <w:szCs w:val="32"/>
        </w:rPr>
        <w:t>举办校园宣讲会，宣讲会现场也将接收适量简历，宣讲会相关信息请关注招聘平台公告。</w:t>
      </w:r>
    </w:p>
    <w:p w:rsidR="00674A11" w:rsidRPr="00587252" w:rsidRDefault="00674A11" w:rsidP="00674A11">
      <w:pPr>
        <w:ind w:firstLine="645"/>
        <w:rPr>
          <w:rFonts w:ascii="仿宋_GB2312" w:eastAsia="仿宋_GB2312" w:hAnsi="仿宋"/>
          <w:sz w:val="32"/>
          <w:szCs w:val="32"/>
        </w:rPr>
      </w:pPr>
      <w:r w:rsidRPr="00587252">
        <w:rPr>
          <w:rFonts w:ascii="仿宋_GB2312" w:eastAsia="仿宋_GB2312" w:hAnsi="仿宋" w:hint="eastAsia"/>
          <w:sz w:val="32"/>
          <w:szCs w:val="32"/>
        </w:rPr>
        <w:t>如需了解集团的详细情况，请登陆中国对外贸易中心（集团）官方网站</w:t>
      </w:r>
      <w:r w:rsidRPr="00587252">
        <w:rPr>
          <w:rFonts w:ascii="仿宋_GB2312" w:eastAsia="仿宋_GB2312" w:hAnsi="仿宋"/>
          <w:sz w:val="32"/>
          <w:szCs w:val="32"/>
        </w:rPr>
        <w:t>http://www.cftc.org.cn</w:t>
      </w:r>
      <w:r w:rsidRPr="00587252">
        <w:rPr>
          <w:rFonts w:ascii="仿宋_GB2312" w:eastAsia="仿宋_GB2312" w:hAnsi="仿宋" w:hint="eastAsia"/>
          <w:sz w:val="32"/>
          <w:szCs w:val="32"/>
        </w:rPr>
        <w:t>和广交会官方网站</w:t>
      </w:r>
      <w:hyperlink r:id="rId8" w:history="1">
        <w:r w:rsidRPr="00587252">
          <w:rPr>
            <w:rFonts w:ascii="仿宋_GB2312" w:eastAsia="仿宋_GB2312" w:hAnsi="仿宋"/>
            <w:sz w:val="32"/>
            <w:szCs w:val="32"/>
          </w:rPr>
          <w:t>http://www.cantonfair.org.cn</w:t>
        </w:r>
      </w:hyperlink>
      <w:r w:rsidRPr="00587252">
        <w:rPr>
          <w:rFonts w:ascii="仿宋_GB2312" w:eastAsia="仿宋_GB2312" w:hAnsi="仿宋" w:hint="eastAsia"/>
          <w:sz w:val="32"/>
          <w:szCs w:val="32"/>
        </w:rPr>
        <w:t>。</w:t>
      </w:r>
    </w:p>
    <w:p w:rsidR="00BA6FDB" w:rsidRPr="00587252" w:rsidRDefault="00BA6FDB" w:rsidP="00ED2A86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3A1463" w:rsidRDefault="003A1463" w:rsidP="00CE525C">
      <w:pPr>
        <w:rPr>
          <w:rFonts w:ascii="仿宋" w:eastAsia="仿宋" w:hAnsi="仿宋"/>
          <w:sz w:val="32"/>
          <w:szCs w:val="32"/>
        </w:rPr>
        <w:sectPr w:rsidR="003A1463" w:rsidSect="00155917">
          <w:pgSz w:w="11906" w:h="16838"/>
          <w:pgMar w:top="873" w:right="1797" w:bottom="873" w:left="1797" w:header="851" w:footer="992" w:gutter="0"/>
          <w:cols w:space="425"/>
          <w:docGrid w:type="lines" w:linePitch="312"/>
        </w:sectPr>
      </w:pPr>
    </w:p>
    <w:tbl>
      <w:tblPr>
        <w:tblW w:w="15380" w:type="dxa"/>
        <w:tblInd w:w="93" w:type="dxa"/>
        <w:tblLook w:val="04A0" w:firstRow="1" w:lastRow="0" w:firstColumn="1" w:lastColumn="0" w:noHBand="0" w:noVBand="1"/>
      </w:tblPr>
      <w:tblGrid>
        <w:gridCol w:w="1716"/>
        <w:gridCol w:w="1404"/>
        <w:gridCol w:w="680"/>
        <w:gridCol w:w="11580"/>
      </w:tblGrid>
      <w:tr w:rsidR="00233019" w:rsidRPr="00233019" w:rsidTr="00233019">
        <w:trPr>
          <w:trHeight w:val="585"/>
        </w:trPr>
        <w:tc>
          <w:tcPr>
            <w:tcW w:w="15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019" w:rsidRPr="00233019" w:rsidRDefault="00233019" w:rsidP="0023301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233019"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lastRenderedPageBreak/>
              <w:t>2019年度中心（集团）招聘计划表</w:t>
            </w:r>
          </w:p>
        </w:tc>
      </w:tr>
      <w:tr w:rsidR="00233019" w:rsidRPr="00233019" w:rsidTr="006A7D14">
        <w:trPr>
          <w:trHeight w:val="615"/>
        </w:trPr>
        <w:tc>
          <w:tcPr>
            <w:tcW w:w="15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019" w:rsidRPr="00233019" w:rsidRDefault="00233019" w:rsidP="0023301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233019" w:rsidRPr="00233019" w:rsidTr="0026125E">
        <w:trPr>
          <w:trHeight w:val="6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19" w:rsidRPr="00233019" w:rsidRDefault="00233019" w:rsidP="0023301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23301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岗位类别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19" w:rsidRPr="00233019" w:rsidRDefault="00233019" w:rsidP="0023301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23301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19" w:rsidRPr="00233019" w:rsidRDefault="00233019" w:rsidP="0023301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23301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1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19" w:rsidRPr="00233019" w:rsidRDefault="00233019" w:rsidP="0023301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33019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任职要求</w:t>
            </w:r>
          </w:p>
        </w:tc>
      </w:tr>
      <w:tr w:rsidR="00087894" w:rsidRPr="00233019" w:rsidTr="006A7D14">
        <w:trPr>
          <w:trHeight w:val="6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894" w:rsidRPr="00233019" w:rsidRDefault="00087894" w:rsidP="002330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行政管理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894" w:rsidRPr="00233019" w:rsidRDefault="00087894" w:rsidP="002330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新闻宣传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894" w:rsidRPr="00233019" w:rsidRDefault="00087894" w:rsidP="002330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894" w:rsidRPr="00233019" w:rsidRDefault="00087894" w:rsidP="0023301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全日制本科及以上学历，新闻传媒相关专业；具备较强的文字表达能力；能熟练应用办公软件</w:t>
            </w:r>
            <w:r w:rsidR="007512DF">
              <w:rPr>
                <w:rFonts w:ascii="宋体" w:hAnsi="宋体" w:cs="宋体" w:hint="eastAsia"/>
                <w:kern w:val="0"/>
                <w:sz w:val="18"/>
                <w:szCs w:val="18"/>
              </w:rPr>
              <w:t>,</w:t>
            </w:r>
            <w:r w:rsidR="007512DF"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具备大学英语六级证书</w:t>
            </w:r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</w:tc>
      </w:tr>
      <w:tr w:rsidR="00087894" w:rsidRPr="00233019" w:rsidTr="006A7D14">
        <w:trPr>
          <w:trHeight w:val="6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4" w:rsidRPr="00233019" w:rsidRDefault="00087894" w:rsidP="002330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894" w:rsidRPr="00233019" w:rsidRDefault="00087894" w:rsidP="002330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采购管理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894" w:rsidRPr="00233019" w:rsidRDefault="00087894" w:rsidP="002330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894" w:rsidRPr="00233019" w:rsidRDefault="00087894" w:rsidP="00CE060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全日制本科及以上学历，计算机、采购管理</w:t>
            </w:r>
            <w:r w:rsidR="00CE060A">
              <w:rPr>
                <w:rFonts w:ascii="宋体" w:hAnsi="宋体" w:cs="宋体" w:hint="eastAsia"/>
                <w:kern w:val="0"/>
                <w:sz w:val="18"/>
                <w:szCs w:val="18"/>
              </w:rPr>
              <w:t>、法律、</w:t>
            </w:r>
            <w:r w:rsidR="004127F6">
              <w:rPr>
                <w:rFonts w:ascii="宋体" w:hAnsi="宋体" w:cs="宋体" w:hint="eastAsia"/>
                <w:kern w:val="0"/>
                <w:sz w:val="18"/>
                <w:szCs w:val="18"/>
              </w:rPr>
              <w:t>经济管理</w:t>
            </w:r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专业；具备较强的文字表达能力以及沟通协调能力；具备大学英语六级证书。</w:t>
            </w:r>
          </w:p>
        </w:tc>
      </w:tr>
      <w:tr w:rsidR="00087894" w:rsidRPr="00233019" w:rsidTr="006A7D14">
        <w:trPr>
          <w:trHeight w:val="6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4" w:rsidRPr="00233019" w:rsidRDefault="00087894" w:rsidP="002330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894" w:rsidRPr="00233019" w:rsidRDefault="00087894" w:rsidP="002330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招投标管理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894" w:rsidRPr="00233019" w:rsidRDefault="00087894" w:rsidP="002330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894" w:rsidRPr="00233019" w:rsidRDefault="00087894" w:rsidP="00CE060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全日制本科及以上学历，建筑工程、工程管理、造价管理、经济管理类专业；具备较强的文字表达能力以及沟通协调能力；具备大学英语六级证书。</w:t>
            </w:r>
          </w:p>
        </w:tc>
      </w:tr>
      <w:tr w:rsidR="00077160" w:rsidRPr="00233019" w:rsidTr="006A7D14">
        <w:trPr>
          <w:trHeight w:val="6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60" w:rsidRPr="00233019" w:rsidRDefault="00077160" w:rsidP="002330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160" w:rsidRDefault="00077160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党团管理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160" w:rsidRDefault="0007716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160" w:rsidRDefault="00077160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全日制本科及以上学历，政治学类、马克思主义理论类专业；</w:t>
            </w:r>
            <w:r w:rsidR="00482C1A"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具备较强的文字表达能力以及沟通协调能力</w:t>
            </w:r>
            <w:r>
              <w:rPr>
                <w:rFonts w:hint="eastAsia"/>
                <w:color w:val="000000"/>
                <w:sz w:val="18"/>
                <w:szCs w:val="18"/>
              </w:rPr>
              <w:t>；具备较强的团队合作能力和服务意识；能熟练运用办公软件，熟悉计算机操作。</w:t>
            </w:r>
          </w:p>
        </w:tc>
      </w:tr>
      <w:tr w:rsidR="00087894" w:rsidRPr="00233019" w:rsidTr="006A7D14">
        <w:trPr>
          <w:trHeight w:val="6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4" w:rsidRPr="00233019" w:rsidRDefault="00087894" w:rsidP="002330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894" w:rsidRPr="00233019" w:rsidRDefault="00087894" w:rsidP="0023301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行政管理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894" w:rsidRPr="00233019" w:rsidRDefault="00087894" w:rsidP="002330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894" w:rsidRPr="00233019" w:rsidRDefault="00087894" w:rsidP="00482C1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全日制本科及以上学历，</w:t>
            </w:r>
            <w:r w:rsidR="00482C1A">
              <w:rPr>
                <w:rFonts w:ascii="宋体" w:hAnsi="宋体" w:cs="宋体" w:hint="eastAsia"/>
                <w:kern w:val="0"/>
                <w:sz w:val="18"/>
                <w:szCs w:val="18"/>
              </w:rPr>
              <w:t>汉语言文学类、</w:t>
            </w:r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行政管理类专业；具备较强的文字表达能力及沟通协调能力</w:t>
            </w:r>
            <w:r w:rsidR="00482C1A"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  <w:r w:rsidR="00482C1A">
              <w:rPr>
                <w:rFonts w:hint="eastAsia"/>
                <w:color w:val="000000"/>
                <w:sz w:val="18"/>
                <w:szCs w:val="18"/>
              </w:rPr>
              <w:t>具备较强的团队合作能力和服务意识</w:t>
            </w:r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</w:tc>
      </w:tr>
      <w:tr w:rsidR="00087894" w:rsidRPr="00233019" w:rsidTr="006A7D14">
        <w:trPr>
          <w:trHeight w:val="6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94" w:rsidRPr="00233019" w:rsidRDefault="00087894" w:rsidP="002330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894" w:rsidRPr="00233019" w:rsidRDefault="00087894" w:rsidP="00B95C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人事专员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894" w:rsidRPr="00233019" w:rsidRDefault="00087894" w:rsidP="00B95C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894" w:rsidRPr="00233019" w:rsidRDefault="00087894" w:rsidP="00B95C0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全日制本科及以上学历，人力资源管理、行政管理类专业；服务意识强，具备较强的文字、语言表达能力和沟通协调能力。</w:t>
            </w:r>
          </w:p>
        </w:tc>
      </w:tr>
      <w:tr w:rsidR="00087894" w:rsidRPr="00233019" w:rsidTr="006A7D14">
        <w:trPr>
          <w:trHeight w:val="6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94" w:rsidRPr="00233019" w:rsidRDefault="00087894" w:rsidP="002330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894" w:rsidRPr="00233019" w:rsidRDefault="00087894" w:rsidP="00B95C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物资管理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894" w:rsidRPr="00233019" w:rsidRDefault="00087894" w:rsidP="00B95C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894" w:rsidRPr="00233019" w:rsidRDefault="00087894" w:rsidP="00B95C0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全日制本科及以上学历，物流专业；具备较强的语言表达能力和数据统计能力。</w:t>
            </w:r>
          </w:p>
        </w:tc>
      </w:tr>
      <w:tr w:rsidR="00087894" w:rsidRPr="00233019" w:rsidTr="006A7D14">
        <w:trPr>
          <w:trHeight w:val="6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4" w:rsidRPr="00233019" w:rsidRDefault="00087894" w:rsidP="002330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894" w:rsidRPr="00233019" w:rsidRDefault="00087894" w:rsidP="002330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考核管理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894" w:rsidRPr="00233019" w:rsidRDefault="00087894" w:rsidP="002330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894" w:rsidRPr="00233019" w:rsidRDefault="00087894" w:rsidP="0023301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全日制本科及以上学历，会计、审计类专业；具备较强的文字表达能力以及沟通协调能力。</w:t>
            </w:r>
          </w:p>
        </w:tc>
      </w:tr>
      <w:tr w:rsidR="00087894" w:rsidRPr="00233019" w:rsidTr="006A7D14">
        <w:trPr>
          <w:trHeight w:val="6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4" w:rsidRPr="00233019" w:rsidRDefault="00087894" w:rsidP="002330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4" w:rsidRPr="00233019" w:rsidRDefault="00087894" w:rsidP="002330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审计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894" w:rsidRPr="00233019" w:rsidRDefault="00087894" w:rsidP="002330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894" w:rsidRPr="00233019" w:rsidRDefault="00087894" w:rsidP="00C06B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全日制本科及以上学历，</w:t>
            </w:r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审计类专业；具备较强的团队合作能力和服务意识；能熟练运用办公软件及财务管理软件。</w:t>
            </w:r>
          </w:p>
        </w:tc>
      </w:tr>
      <w:tr w:rsidR="00087894" w:rsidRPr="00233019" w:rsidTr="006A7D14">
        <w:trPr>
          <w:trHeight w:val="6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94" w:rsidRPr="00233019" w:rsidRDefault="00087894" w:rsidP="002330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894" w:rsidRPr="00233019" w:rsidRDefault="00087894" w:rsidP="00B95C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894" w:rsidRPr="00233019" w:rsidRDefault="00087894" w:rsidP="00B95C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894" w:rsidRPr="00233019" w:rsidRDefault="00087894" w:rsidP="00B95C0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全日制本科及以上学历，会计、财务管理类专业；熟悉财务制度、会计制度、有关财经及税法法规等；具备较强的文字表达能力和沟通协调能力。</w:t>
            </w:r>
          </w:p>
        </w:tc>
      </w:tr>
      <w:tr w:rsidR="00087894" w:rsidRPr="00233019" w:rsidTr="006A7D14">
        <w:trPr>
          <w:trHeight w:val="6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894" w:rsidRPr="00233019" w:rsidRDefault="00087894" w:rsidP="002330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会展业务管理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894" w:rsidRPr="00233019" w:rsidRDefault="00087894" w:rsidP="002330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展览研究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894" w:rsidRPr="00233019" w:rsidRDefault="00087894" w:rsidP="002330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894" w:rsidRPr="00233019" w:rsidRDefault="00087894" w:rsidP="006573D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全日制本科及以上学历，经济、管理、统计类相关专业；具</w:t>
            </w:r>
            <w:r w:rsidR="006A7D14">
              <w:rPr>
                <w:rFonts w:ascii="宋体" w:hAnsi="宋体" w:cs="宋体" w:hint="eastAsia"/>
                <w:kern w:val="0"/>
                <w:sz w:val="18"/>
                <w:szCs w:val="18"/>
              </w:rPr>
              <w:t>有</w:t>
            </w:r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较好的</w:t>
            </w:r>
            <w:r w:rsidR="006A7D14"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研究</w:t>
            </w:r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分析</w:t>
            </w:r>
            <w:r w:rsidR="006573DB">
              <w:rPr>
                <w:rFonts w:ascii="宋体" w:hAnsi="宋体" w:cs="宋体" w:hint="eastAsia"/>
                <w:kern w:val="0"/>
                <w:sz w:val="18"/>
                <w:szCs w:val="18"/>
              </w:rPr>
              <w:t>能力和文字表达能力</w:t>
            </w:r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；能熟练应用办公软件；具备大学英语六级证书。</w:t>
            </w:r>
          </w:p>
        </w:tc>
      </w:tr>
      <w:tr w:rsidR="00087894" w:rsidRPr="00233019" w:rsidTr="006A7D14">
        <w:trPr>
          <w:trHeight w:val="6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4" w:rsidRPr="00233019" w:rsidRDefault="00087894" w:rsidP="002330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894" w:rsidRPr="00233019" w:rsidRDefault="00087894" w:rsidP="002330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组展管理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894" w:rsidRPr="00233019" w:rsidRDefault="00087894" w:rsidP="002330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894" w:rsidRPr="00233019" w:rsidRDefault="00087894" w:rsidP="006573D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全日制本科及以上学历,经济、管理、会展类相关专业；具有较强的逻辑思维能力、沟通协调能力和学习能力；有良好的团队精神；具备大学英语六级证书。</w:t>
            </w:r>
          </w:p>
        </w:tc>
      </w:tr>
      <w:tr w:rsidR="00087894" w:rsidRPr="00233019" w:rsidTr="006A7D14">
        <w:trPr>
          <w:trHeight w:val="6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4" w:rsidRPr="00233019" w:rsidRDefault="00087894" w:rsidP="002330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894" w:rsidRPr="00233019" w:rsidRDefault="00087894" w:rsidP="002330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进口展区管理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894" w:rsidRPr="00233019" w:rsidRDefault="00087894" w:rsidP="002330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894" w:rsidRPr="00233019" w:rsidRDefault="00087894" w:rsidP="006573D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全日制本科及以上学历,国际贸易、市场营销、经济管理类相关专业；具备较好中英文写作和沟通表达能力；具备较好的逻辑思维能力及项目策划管理能力；有良好的团队精神；具备大学英语六级证书。</w:t>
            </w:r>
          </w:p>
        </w:tc>
      </w:tr>
      <w:tr w:rsidR="00087894" w:rsidRPr="00233019" w:rsidTr="006A7D14">
        <w:trPr>
          <w:trHeight w:val="6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4" w:rsidRPr="00233019" w:rsidRDefault="00087894" w:rsidP="002330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894" w:rsidRPr="00233019" w:rsidRDefault="00087894" w:rsidP="002330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展</w:t>
            </w:r>
            <w:proofErr w:type="gramStart"/>
            <w:r w:rsidRPr="002330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务</w:t>
            </w:r>
            <w:proofErr w:type="gramEnd"/>
            <w:r w:rsidRPr="002330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894" w:rsidRPr="00233019" w:rsidRDefault="00087894" w:rsidP="002330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894" w:rsidRPr="00233019" w:rsidRDefault="00087894" w:rsidP="00C06B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全日制本科及以上学历,中文、经济、</w:t>
            </w:r>
            <w:r w:rsidR="006573DB">
              <w:rPr>
                <w:rFonts w:ascii="宋体" w:hAnsi="宋体" w:cs="宋体" w:hint="eastAsia"/>
                <w:kern w:val="0"/>
                <w:sz w:val="18"/>
                <w:szCs w:val="18"/>
              </w:rPr>
              <w:t>工商</w:t>
            </w:r>
            <w:r w:rsidR="00AB4BFF">
              <w:rPr>
                <w:rFonts w:ascii="宋体" w:hAnsi="宋体" w:cs="宋体" w:hint="eastAsia"/>
                <w:kern w:val="0"/>
                <w:sz w:val="18"/>
                <w:szCs w:val="18"/>
              </w:rPr>
              <w:t>管理</w:t>
            </w:r>
            <w:r w:rsidR="006573DB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会展类相关专业；</w:t>
            </w:r>
            <w:r w:rsidR="00753C74">
              <w:rPr>
                <w:rFonts w:ascii="宋体" w:hAnsi="宋体" w:cs="宋体" w:hint="eastAsia"/>
                <w:kern w:val="0"/>
                <w:sz w:val="18"/>
                <w:szCs w:val="18"/>
              </w:rPr>
              <w:t>能</w:t>
            </w:r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熟练使用</w:t>
            </w:r>
            <w:proofErr w:type="spellStart"/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AutoCad</w:t>
            </w:r>
            <w:proofErr w:type="spellEnd"/>
            <w:r w:rsidR="00753C74">
              <w:rPr>
                <w:rFonts w:ascii="宋体" w:hAnsi="宋体" w:cs="宋体" w:hint="eastAsia"/>
                <w:kern w:val="0"/>
                <w:sz w:val="18"/>
                <w:szCs w:val="18"/>
              </w:rPr>
              <w:t>软件</w:t>
            </w:r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；具备较强的创新能力及项目策划管理能力。</w:t>
            </w:r>
          </w:p>
        </w:tc>
      </w:tr>
      <w:tr w:rsidR="00087894" w:rsidRPr="00233019" w:rsidTr="006A7D14">
        <w:trPr>
          <w:trHeight w:val="6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4" w:rsidRPr="00233019" w:rsidRDefault="00087894" w:rsidP="002330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894" w:rsidRPr="00233019" w:rsidRDefault="00087894" w:rsidP="002330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展览项目管理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894" w:rsidRPr="00233019" w:rsidRDefault="00087894" w:rsidP="002330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894" w:rsidRPr="00233019" w:rsidRDefault="00087894" w:rsidP="0023301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全日制本科及以上学历，经济类、管理类等相关专业，会展专业优先；具备较强的沟通、组织协调和客户关系处理的能力；</w:t>
            </w:r>
            <w:r w:rsidR="00C06BEC">
              <w:rPr>
                <w:rFonts w:hint="eastAsia"/>
                <w:color w:val="000000"/>
                <w:sz w:val="18"/>
                <w:szCs w:val="18"/>
              </w:rPr>
              <w:t>具备较强的团队合作能力和服务意识</w:t>
            </w:r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</w:tc>
      </w:tr>
      <w:tr w:rsidR="00087894" w:rsidRPr="00233019" w:rsidTr="006A7D14">
        <w:trPr>
          <w:trHeight w:val="6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4" w:rsidRPr="00233019" w:rsidRDefault="00087894" w:rsidP="002330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894" w:rsidRPr="00233019" w:rsidRDefault="00087894" w:rsidP="002330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运营管理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894" w:rsidRPr="00233019" w:rsidRDefault="00087894" w:rsidP="002330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894" w:rsidRPr="00326821" w:rsidRDefault="00087894" w:rsidP="0023301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26821"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全日制本科及以上学历，英语专业；具备较强的文字表达能力、沟通协调能力。</w:t>
            </w:r>
          </w:p>
        </w:tc>
      </w:tr>
      <w:tr w:rsidR="00077160" w:rsidRPr="00233019" w:rsidTr="006A7D14">
        <w:trPr>
          <w:trHeight w:val="6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160" w:rsidRPr="00233019" w:rsidRDefault="00077160" w:rsidP="002330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营销推广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160" w:rsidRPr="00233019" w:rsidRDefault="00077160" w:rsidP="002330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推广专员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160" w:rsidRPr="00233019" w:rsidRDefault="00077160" w:rsidP="002330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160" w:rsidRPr="00233019" w:rsidRDefault="00077160" w:rsidP="0025302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全日制本科及以上学历，英语专业；有相关翻译经验者优先；</w:t>
            </w:r>
            <w:r w:rsidR="0025302E"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有较强</w:t>
            </w:r>
            <w:r w:rsidR="0025302E">
              <w:rPr>
                <w:rFonts w:ascii="宋体" w:hAnsi="宋体" w:cs="宋体" w:hint="eastAsia"/>
                <w:kern w:val="0"/>
                <w:sz w:val="18"/>
                <w:szCs w:val="18"/>
              </w:rPr>
              <w:t>中英文写作及</w:t>
            </w:r>
            <w:r w:rsidR="00312E26">
              <w:rPr>
                <w:rFonts w:ascii="宋体" w:hAnsi="宋体" w:cs="宋体" w:hint="eastAsia"/>
                <w:kern w:val="0"/>
                <w:sz w:val="18"/>
                <w:szCs w:val="18"/>
              </w:rPr>
              <w:t>语言</w:t>
            </w:r>
            <w:r w:rsidR="0025302E">
              <w:rPr>
                <w:rFonts w:ascii="宋体" w:hAnsi="宋体" w:cs="宋体" w:hint="eastAsia"/>
                <w:kern w:val="0"/>
                <w:sz w:val="18"/>
                <w:szCs w:val="18"/>
              </w:rPr>
              <w:t>表达能力</w:t>
            </w:r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；具备大学英语专业</w:t>
            </w:r>
            <w:r w:rsidR="0025302E">
              <w:rPr>
                <w:rFonts w:ascii="宋体" w:hAnsi="宋体" w:cs="宋体" w:hint="eastAsia"/>
                <w:kern w:val="0"/>
                <w:sz w:val="18"/>
                <w:szCs w:val="18"/>
              </w:rPr>
              <w:t>八</w:t>
            </w:r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级证书</w:t>
            </w:r>
            <w:r w:rsidR="00F955F5"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</w:tc>
      </w:tr>
      <w:tr w:rsidR="00077160" w:rsidRPr="00233019" w:rsidTr="006A7D14">
        <w:trPr>
          <w:trHeight w:val="6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60" w:rsidRPr="00233019" w:rsidRDefault="00077160" w:rsidP="002330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160" w:rsidRPr="00233019" w:rsidRDefault="00077160" w:rsidP="002330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翻译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160" w:rsidRPr="00233019" w:rsidRDefault="00077160" w:rsidP="002330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160" w:rsidRPr="00233019" w:rsidRDefault="00077160" w:rsidP="00F955F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全日制本科及以上学历，翻译专业；通过全国英语翻译专业资格（水平）考试者优先；有较强</w:t>
            </w:r>
            <w:r w:rsidR="00F955F5">
              <w:rPr>
                <w:rFonts w:ascii="宋体" w:hAnsi="宋体" w:cs="宋体" w:hint="eastAsia"/>
                <w:kern w:val="0"/>
                <w:sz w:val="18"/>
                <w:szCs w:val="18"/>
              </w:rPr>
              <w:t>中英文写作及表达能力；</w:t>
            </w:r>
            <w:r w:rsidR="00DA59C9"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具备大学英语专业</w:t>
            </w:r>
            <w:r w:rsidR="00DA59C9">
              <w:rPr>
                <w:rFonts w:ascii="宋体" w:hAnsi="宋体" w:cs="宋体" w:hint="eastAsia"/>
                <w:kern w:val="0"/>
                <w:sz w:val="18"/>
                <w:szCs w:val="18"/>
              </w:rPr>
              <w:t>八</w:t>
            </w:r>
            <w:r w:rsidR="00DA59C9"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级证书</w:t>
            </w:r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</w:tc>
      </w:tr>
      <w:tr w:rsidR="00077160" w:rsidRPr="00233019" w:rsidTr="006A7D14">
        <w:trPr>
          <w:trHeight w:val="6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60" w:rsidRPr="00233019" w:rsidRDefault="00077160" w:rsidP="002330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160" w:rsidRPr="00233019" w:rsidRDefault="00077160" w:rsidP="002330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市场调研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160" w:rsidRPr="00233019" w:rsidRDefault="00077160" w:rsidP="002330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160" w:rsidRPr="00233019" w:rsidRDefault="00077160" w:rsidP="00312E2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全日制本科及以上学历，经济、统计、管理、计算机类相关专业；高等数学和统计学基础扎实，能熟练使用SPSS等数据分析软件；有较强</w:t>
            </w:r>
            <w:r w:rsidR="00312E26">
              <w:rPr>
                <w:rFonts w:ascii="宋体" w:hAnsi="宋体" w:cs="宋体" w:hint="eastAsia"/>
                <w:kern w:val="0"/>
                <w:sz w:val="18"/>
                <w:szCs w:val="18"/>
              </w:rPr>
              <w:t>文字及语言表达能力</w:t>
            </w:r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；具备大学英语六级证书或专业四级证书。</w:t>
            </w:r>
          </w:p>
        </w:tc>
      </w:tr>
      <w:tr w:rsidR="00077160" w:rsidRPr="00233019" w:rsidTr="00077160">
        <w:trPr>
          <w:trHeight w:val="6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60" w:rsidRPr="00233019" w:rsidRDefault="00077160" w:rsidP="002330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160" w:rsidRPr="00233019" w:rsidRDefault="00077160" w:rsidP="0023301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销售专员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160" w:rsidRPr="00233019" w:rsidRDefault="00077160" w:rsidP="002330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160" w:rsidRPr="00233019" w:rsidRDefault="00077160" w:rsidP="005906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全日制本科及以上学历，经济管理、市场营销、中文、法律、新闻传播</w:t>
            </w:r>
            <w:r w:rsidR="005906EC">
              <w:rPr>
                <w:rFonts w:ascii="宋体" w:hAnsi="宋体" w:cs="宋体" w:hint="eastAsia"/>
                <w:kern w:val="0"/>
                <w:sz w:val="18"/>
                <w:szCs w:val="18"/>
              </w:rPr>
              <w:t>、信息化管理、会展、英语</w:t>
            </w:r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类专业；具备较强的团队合作和沟通协调能力</w:t>
            </w:r>
            <w:r w:rsidR="00F955F5"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  <w:r w:rsidR="00F955F5"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具备大学英语六级证书</w:t>
            </w:r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</w:tc>
      </w:tr>
      <w:tr w:rsidR="00077160" w:rsidRPr="00233019" w:rsidTr="00077160">
        <w:trPr>
          <w:trHeight w:val="6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60" w:rsidRPr="00233019" w:rsidRDefault="00077160" w:rsidP="002330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160" w:rsidRPr="00233019" w:rsidRDefault="00077160" w:rsidP="00B95C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展商营销岗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160" w:rsidRPr="00233019" w:rsidRDefault="00077160" w:rsidP="00B95C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160" w:rsidRPr="00233019" w:rsidRDefault="00077160" w:rsidP="00C06B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全日制本科及以上学历，中文、法律、会展、营销、</w:t>
            </w:r>
            <w:r w:rsidR="008154F5">
              <w:rPr>
                <w:rFonts w:ascii="宋体" w:hAnsi="宋体" w:cs="宋体" w:hint="eastAsia"/>
                <w:kern w:val="0"/>
                <w:sz w:val="18"/>
                <w:szCs w:val="18"/>
              </w:rPr>
              <w:t>经济、管理等相关</w:t>
            </w:r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专业；具备较强的逻辑分析能力和敏锐的市场触觉，具备较强的文字表达能力和沟通协调</w:t>
            </w:r>
            <w:r w:rsidR="008154F5">
              <w:rPr>
                <w:rFonts w:ascii="宋体" w:hAnsi="宋体" w:cs="宋体" w:hint="eastAsia"/>
                <w:kern w:val="0"/>
                <w:sz w:val="18"/>
                <w:szCs w:val="18"/>
              </w:rPr>
              <w:t>能力</w:t>
            </w:r>
            <w:r w:rsidR="00F955F5"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  <w:r w:rsidR="00F955F5"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具备大学英语六级证书</w:t>
            </w:r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</w:tc>
      </w:tr>
      <w:tr w:rsidR="00077160" w:rsidRPr="00233019" w:rsidTr="00077160">
        <w:trPr>
          <w:trHeight w:val="6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60" w:rsidRPr="00233019" w:rsidRDefault="00077160" w:rsidP="002330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160" w:rsidRPr="00233019" w:rsidRDefault="00077160" w:rsidP="00B95C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项目营销岗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160" w:rsidRPr="00233019" w:rsidRDefault="00077160" w:rsidP="00B95C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160" w:rsidRPr="00233019" w:rsidRDefault="00077160" w:rsidP="00C9305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92C56"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全日制本科及以上学历，</w:t>
            </w:r>
            <w:r w:rsidR="00CE3FDC">
              <w:rPr>
                <w:rFonts w:ascii="宋体" w:hAnsi="宋体" w:cs="宋体" w:hint="eastAsia"/>
                <w:kern w:val="0"/>
                <w:sz w:val="18"/>
                <w:szCs w:val="18"/>
              </w:rPr>
              <w:t>经济、管理、英语翻译、商务英语、市场营销</w:t>
            </w:r>
            <w:r w:rsidR="008154F5" w:rsidRPr="00B92C56">
              <w:rPr>
                <w:rFonts w:ascii="宋体" w:hAnsi="宋体" w:cs="宋体" w:hint="eastAsia"/>
                <w:kern w:val="0"/>
                <w:sz w:val="18"/>
                <w:szCs w:val="18"/>
              </w:rPr>
              <w:t>等相关专业</w:t>
            </w:r>
            <w:r w:rsidRPr="00B92C56">
              <w:rPr>
                <w:rFonts w:ascii="宋体" w:hAnsi="宋体" w:cs="宋体" w:hint="eastAsia"/>
                <w:kern w:val="0"/>
                <w:sz w:val="18"/>
                <w:szCs w:val="18"/>
              </w:rPr>
              <w:t>；具备较强的项目管理能力、沟通协调能力，具备较好的英语</w:t>
            </w:r>
            <w:r w:rsidR="008154F5" w:rsidRPr="00B92C56">
              <w:rPr>
                <w:rFonts w:ascii="宋体" w:hAnsi="宋体" w:cs="宋体" w:hint="eastAsia"/>
                <w:kern w:val="0"/>
                <w:sz w:val="18"/>
                <w:szCs w:val="18"/>
              </w:rPr>
              <w:t>语言表达能力</w:t>
            </w:r>
            <w:r w:rsidRPr="00B92C56">
              <w:rPr>
                <w:rFonts w:ascii="宋体" w:hAnsi="宋体" w:cs="宋体" w:hint="eastAsia"/>
                <w:kern w:val="0"/>
                <w:sz w:val="18"/>
                <w:szCs w:val="18"/>
              </w:rPr>
              <w:t>；具备大学英语六级及以上证书。</w:t>
            </w:r>
          </w:p>
        </w:tc>
      </w:tr>
      <w:tr w:rsidR="00077160" w:rsidRPr="00233019" w:rsidTr="00077160">
        <w:trPr>
          <w:trHeight w:val="6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60" w:rsidRPr="00233019" w:rsidRDefault="00077160" w:rsidP="002330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160" w:rsidRPr="00233019" w:rsidRDefault="00077160" w:rsidP="00B95C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广告创意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160" w:rsidRPr="00233019" w:rsidRDefault="00077160" w:rsidP="00B95C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160" w:rsidRPr="00233019" w:rsidRDefault="00077160" w:rsidP="004E262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全日制本科及以上学历，广告、中文等类专业；具备较强的文字表达能力和沟通协调能力、</w:t>
            </w:r>
            <w:r w:rsidR="008154F5">
              <w:rPr>
                <w:rFonts w:ascii="宋体" w:hAnsi="宋体" w:cs="宋体" w:hint="eastAsia"/>
                <w:kern w:val="0"/>
                <w:sz w:val="18"/>
                <w:szCs w:val="18"/>
              </w:rPr>
              <w:t>策划及</w:t>
            </w:r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创新</w:t>
            </w:r>
            <w:r w:rsidR="008154F5">
              <w:rPr>
                <w:rFonts w:ascii="宋体" w:hAnsi="宋体" w:cs="宋体" w:hint="eastAsia"/>
                <w:kern w:val="0"/>
                <w:sz w:val="18"/>
                <w:szCs w:val="18"/>
              </w:rPr>
              <w:t>能力</w:t>
            </w:r>
            <w:r w:rsidRPr="004E262B"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</w:tc>
      </w:tr>
      <w:tr w:rsidR="00087894" w:rsidRPr="00233019" w:rsidTr="006A7D14">
        <w:trPr>
          <w:trHeight w:val="6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894" w:rsidRPr="00233019" w:rsidRDefault="00087894" w:rsidP="002330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设备管理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894" w:rsidRPr="00233019" w:rsidRDefault="00087894" w:rsidP="0023301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智能系统管理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894" w:rsidRPr="00233019" w:rsidRDefault="00E010FA" w:rsidP="002330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894" w:rsidRPr="00233019" w:rsidRDefault="00087894" w:rsidP="00C06BE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全日制本科及以上学历，智能建筑或自动化控制、通信及建筑电气</w:t>
            </w:r>
            <w:r w:rsidR="0084180C">
              <w:rPr>
                <w:rFonts w:ascii="宋体" w:hAnsi="宋体" w:cs="宋体" w:hint="eastAsia"/>
                <w:kern w:val="0"/>
                <w:sz w:val="18"/>
                <w:szCs w:val="18"/>
              </w:rPr>
              <w:t>、机械工程、电气工程、自动化</w:t>
            </w:r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专业；具备较强的文字表达能力和沟通协调能力</w:t>
            </w:r>
            <w:r w:rsidR="0084180C"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  <w:r w:rsidR="0084180C">
              <w:rPr>
                <w:rFonts w:hint="eastAsia"/>
                <w:color w:val="000000"/>
                <w:sz w:val="18"/>
                <w:szCs w:val="18"/>
              </w:rPr>
              <w:t>具备较强的团队合作能力和服务意识</w:t>
            </w:r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</w:tc>
      </w:tr>
      <w:tr w:rsidR="00087894" w:rsidRPr="00233019" w:rsidTr="006A7D14">
        <w:trPr>
          <w:trHeight w:val="6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4" w:rsidRPr="00233019" w:rsidRDefault="00087894" w:rsidP="0023301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894" w:rsidRPr="00233019" w:rsidRDefault="00087894" w:rsidP="0023301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供配电系统管理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894" w:rsidRPr="00233019" w:rsidRDefault="00087894" w:rsidP="002330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894" w:rsidRPr="00233019" w:rsidRDefault="00087894" w:rsidP="0084180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全日制本科及以上学历，供配电类</w:t>
            </w:r>
            <w:r w:rsidR="0084180C">
              <w:rPr>
                <w:rFonts w:ascii="宋体" w:hAnsi="宋体" w:cs="宋体" w:hint="eastAsia"/>
                <w:kern w:val="0"/>
                <w:sz w:val="18"/>
                <w:szCs w:val="18"/>
              </w:rPr>
              <w:t>等相关</w:t>
            </w:r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专业；具备较强的文字表达能力和沟通协调能力</w:t>
            </w:r>
            <w:r w:rsidR="0084180C"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  <w:r w:rsidR="0084180C">
              <w:rPr>
                <w:rFonts w:hint="eastAsia"/>
                <w:color w:val="000000"/>
                <w:sz w:val="18"/>
                <w:szCs w:val="18"/>
              </w:rPr>
              <w:t>具备较强的团队合作能力和服务意识</w:t>
            </w:r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</w:tc>
      </w:tr>
      <w:tr w:rsidR="00087894" w:rsidRPr="00233019" w:rsidTr="006A7D14">
        <w:trPr>
          <w:trHeight w:val="6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4" w:rsidRPr="00233019" w:rsidRDefault="00087894" w:rsidP="0023301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894" w:rsidRPr="00233019" w:rsidRDefault="00087894" w:rsidP="0023301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项目管理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894" w:rsidRPr="00233019" w:rsidRDefault="00087894" w:rsidP="002330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894" w:rsidRPr="00233019" w:rsidRDefault="00087894" w:rsidP="0084180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全日制本科及以上学历，工程管理</w:t>
            </w:r>
            <w:r w:rsidR="0084180C">
              <w:rPr>
                <w:rFonts w:ascii="宋体" w:hAnsi="宋体" w:cs="宋体" w:hint="eastAsia"/>
                <w:kern w:val="0"/>
                <w:sz w:val="18"/>
                <w:szCs w:val="18"/>
              </w:rPr>
              <w:t>等相关</w:t>
            </w:r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专业；具备较强的文字表达能力和沟通协调能力</w:t>
            </w:r>
            <w:r w:rsidR="0084180C"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  <w:r w:rsidR="0084180C">
              <w:rPr>
                <w:rFonts w:hint="eastAsia"/>
                <w:color w:val="000000"/>
                <w:sz w:val="18"/>
                <w:szCs w:val="18"/>
              </w:rPr>
              <w:t>具备较强的团队合作能力和服务意识</w:t>
            </w:r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</w:tc>
      </w:tr>
      <w:tr w:rsidR="00087894" w:rsidRPr="00233019" w:rsidTr="006A7D14">
        <w:trPr>
          <w:trHeight w:val="6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4" w:rsidRPr="00233019" w:rsidRDefault="00087894" w:rsidP="0023301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894" w:rsidRPr="00233019" w:rsidRDefault="00087894" w:rsidP="0023301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设备管理员（暖通）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894" w:rsidRPr="00233019" w:rsidRDefault="00087894" w:rsidP="002330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894" w:rsidRPr="00233019" w:rsidRDefault="0084180C" w:rsidP="0084180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全日制本科及以上学历，暖通等相关</w:t>
            </w:r>
            <w:r w:rsidR="00087894"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专业；具备较强的文字表达能力和沟通协调能力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  <w:r>
              <w:rPr>
                <w:rFonts w:hint="eastAsia"/>
                <w:color w:val="000000"/>
                <w:sz w:val="18"/>
                <w:szCs w:val="18"/>
              </w:rPr>
              <w:t>具备较强的团队合作能力和服务意识</w:t>
            </w:r>
            <w:r w:rsidR="00087894"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</w:tc>
      </w:tr>
      <w:tr w:rsidR="00087894" w:rsidRPr="00233019" w:rsidTr="006A7D14">
        <w:trPr>
          <w:trHeight w:val="6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4" w:rsidRPr="00233019" w:rsidRDefault="00087894" w:rsidP="0023301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894" w:rsidRPr="00233019" w:rsidRDefault="00087894" w:rsidP="0023301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设备管理员（消防安全）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894" w:rsidRPr="00233019" w:rsidRDefault="00087894" w:rsidP="002330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894" w:rsidRPr="00233019" w:rsidRDefault="00087894" w:rsidP="008F1FC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全日制本科及以上学历，自动化控制、电子</w:t>
            </w:r>
            <w:r w:rsidR="008F1FC7">
              <w:rPr>
                <w:rFonts w:ascii="宋体" w:hAnsi="宋体" w:cs="宋体" w:hint="eastAsia"/>
                <w:kern w:val="0"/>
                <w:sz w:val="18"/>
                <w:szCs w:val="18"/>
              </w:rPr>
              <w:t>等相关</w:t>
            </w:r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专业；具备较强的文字表达能力和沟通协调能力</w:t>
            </w:r>
            <w:r w:rsidR="00022A73"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  <w:r w:rsidR="00022A73">
              <w:rPr>
                <w:rFonts w:hint="eastAsia"/>
                <w:color w:val="000000"/>
                <w:sz w:val="18"/>
                <w:szCs w:val="18"/>
              </w:rPr>
              <w:t>具备较强的团队合作能力和服务意识</w:t>
            </w:r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</w:tc>
      </w:tr>
      <w:tr w:rsidR="00087894" w:rsidRPr="00233019" w:rsidTr="006A7D14">
        <w:trPr>
          <w:trHeight w:val="6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4" w:rsidRPr="00233019" w:rsidRDefault="00087894" w:rsidP="0023301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894" w:rsidRPr="00233019" w:rsidRDefault="00087894" w:rsidP="0023301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设备管理员（消防工程）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894" w:rsidRPr="00233019" w:rsidRDefault="00087894" w:rsidP="002330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894" w:rsidRPr="00233019" w:rsidRDefault="00087894" w:rsidP="00022A7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全日制本科及以上学历，建筑工程类专业；具备较强的文字表达能力和沟通协调能力</w:t>
            </w:r>
            <w:r w:rsidR="00022A73"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  <w:r w:rsidR="00022A73">
              <w:rPr>
                <w:rFonts w:hint="eastAsia"/>
                <w:color w:val="000000"/>
                <w:sz w:val="18"/>
                <w:szCs w:val="18"/>
              </w:rPr>
              <w:t>具备较强的团队合作能力和服务意识</w:t>
            </w:r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</w:tc>
      </w:tr>
      <w:tr w:rsidR="00087894" w:rsidRPr="00233019" w:rsidTr="006A7D14">
        <w:trPr>
          <w:trHeight w:val="6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894" w:rsidRPr="00233019" w:rsidRDefault="00087894" w:rsidP="002330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894" w:rsidRPr="009E7B8E" w:rsidRDefault="00087894" w:rsidP="002330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E7B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软件开发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894" w:rsidRPr="00233019" w:rsidRDefault="00087894" w:rsidP="002330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894" w:rsidRPr="00233019" w:rsidRDefault="00087894" w:rsidP="009E7B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全日制本科及以上学历，计算机软件相关专业；熟悉java，</w:t>
            </w:r>
            <w:proofErr w:type="spellStart"/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Andriod</w:t>
            </w:r>
            <w:proofErr w:type="spellEnd"/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APP 或</w:t>
            </w:r>
            <w:proofErr w:type="spellStart"/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iOS</w:t>
            </w:r>
            <w:proofErr w:type="spellEnd"/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软件开发技术；熟悉Oracle , SQL Server数据库操作,熟练html , </w:t>
            </w:r>
            <w:proofErr w:type="spellStart"/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js</w:t>
            </w:r>
            <w:proofErr w:type="spellEnd"/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等前端语言并熟练运用</w:t>
            </w:r>
            <w:proofErr w:type="spellStart"/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JQuery</w:t>
            </w:r>
            <w:proofErr w:type="spellEnd"/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等主流框架；具有良好的沟通协调能力</w:t>
            </w:r>
            <w:r w:rsidR="009E7B8E"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能熟练应用办公软件；</w:t>
            </w:r>
            <w:r w:rsidR="009E7B8E">
              <w:rPr>
                <w:rFonts w:hint="eastAsia"/>
                <w:color w:val="000000"/>
                <w:sz w:val="18"/>
                <w:szCs w:val="18"/>
              </w:rPr>
              <w:t>具备较强的团队合作能力和服务意识</w:t>
            </w:r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</w:tc>
      </w:tr>
      <w:tr w:rsidR="00087894" w:rsidRPr="00233019" w:rsidTr="006A7D14">
        <w:trPr>
          <w:trHeight w:val="6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4" w:rsidRPr="00233019" w:rsidRDefault="00087894" w:rsidP="0023301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894" w:rsidRPr="00233019" w:rsidRDefault="00087894" w:rsidP="002330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网络规划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894" w:rsidRPr="00233019" w:rsidRDefault="00087894" w:rsidP="002330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894" w:rsidRPr="00233019" w:rsidRDefault="00087894" w:rsidP="009E7B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全日制本科及以上学历，计算机相关专业；了解MySQL、</w:t>
            </w:r>
            <w:proofErr w:type="spellStart"/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Mongodb</w:t>
            </w:r>
            <w:proofErr w:type="spellEnd"/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proofErr w:type="spellStart"/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Hadoop</w:t>
            </w:r>
            <w:proofErr w:type="spellEnd"/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等开源数据库，了解大数据存储和计算，包括离线数据处理和实时数据处理；熟悉Linux、Shell编程，了解操作系统架构</w:t>
            </w:r>
            <w:r w:rsidR="009E7B8E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分布式集群，熟悉Java，</w:t>
            </w:r>
            <w:proofErr w:type="spellStart"/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Scala</w:t>
            </w:r>
            <w:proofErr w:type="spellEnd"/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，Python，</w:t>
            </w:r>
            <w:proofErr w:type="spellStart"/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Nodejs</w:t>
            </w:r>
            <w:proofErr w:type="spellEnd"/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，Go 等编程语言。</w:t>
            </w:r>
          </w:p>
        </w:tc>
      </w:tr>
      <w:tr w:rsidR="00087894" w:rsidRPr="00233019" w:rsidTr="006A7D14">
        <w:trPr>
          <w:trHeight w:val="6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4" w:rsidRPr="00233019" w:rsidRDefault="00087894" w:rsidP="0023301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894" w:rsidRPr="00233019" w:rsidRDefault="00087894" w:rsidP="002330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网页设计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894" w:rsidRPr="00233019" w:rsidRDefault="00087894" w:rsidP="002330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894" w:rsidRPr="00233019" w:rsidRDefault="0070132B" w:rsidP="0023301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全日制本科及以上学历，计算机软件、美术、平面设计相关专业</w:t>
            </w:r>
            <w:r w:rsidR="00087894"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，熟练使用DIV+CSS构建web页面，熟悉主流浏览器之间的差异，能与程序员合作完成项目；熟练运用Dreamweaver、Photoshop、Illustrator、</w:t>
            </w:r>
            <w:proofErr w:type="spellStart"/>
            <w:r w:rsidR="00087894"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CorelDRAW</w:t>
            </w:r>
            <w:proofErr w:type="spellEnd"/>
            <w:r w:rsidR="00087894"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等软件；掌握Html5+css3网页设计模式优先。</w:t>
            </w:r>
          </w:p>
        </w:tc>
      </w:tr>
      <w:tr w:rsidR="00087894" w:rsidRPr="00233019" w:rsidTr="006A7D14">
        <w:trPr>
          <w:trHeight w:val="79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4" w:rsidRPr="00233019" w:rsidRDefault="00087894" w:rsidP="0023301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894" w:rsidRPr="00233019" w:rsidRDefault="00087894" w:rsidP="002330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数据分析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894" w:rsidRPr="00233019" w:rsidRDefault="00087894" w:rsidP="002330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894" w:rsidRPr="00233019" w:rsidRDefault="00087894" w:rsidP="009E7B8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全日制本科及以上学历，计算机相关专业；熟悉BI专业知识，能进行</w:t>
            </w:r>
            <w:proofErr w:type="spellStart"/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pl</w:t>
            </w:r>
            <w:proofErr w:type="spellEnd"/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  <w:proofErr w:type="spellStart"/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sql</w:t>
            </w:r>
            <w:proofErr w:type="spellEnd"/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编程，</w:t>
            </w:r>
            <w:r w:rsidR="009E7B8E">
              <w:rPr>
                <w:rFonts w:ascii="宋体" w:hAnsi="宋体" w:cs="宋体" w:hint="eastAsia"/>
                <w:kern w:val="0"/>
                <w:sz w:val="18"/>
                <w:szCs w:val="18"/>
              </w:rPr>
              <w:t>能运用</w:t>
            </w:r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SQL Server、 </w:t>
            </w:r>
            <w:proofErr w:type="spellStart"/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Mysql</w:t>
            </w:r>
            <w:proofErr w:type="spellEnd"/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、Oracle等数据库，熟悉</w:t>
            </w:r>
            <w:proofErr w:type="spellStart"/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Hadoop</w:t>
            </w:r>
            <w:proofErr w:type="spellEnd"/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大数据生态技术</w:t>
            </w:r>
            <w:r w:rsidR="009E7B8E"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熟悉数据架构的组建，具备良好的数据采集、分类、处理、分析能力</w:t>
            </w:r>
            <w:r w:rsidR="009E7B8E"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  <w:r w:rsidR="009E7B8E"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具有数据仓库设计、数据挖掘经验</w:t>
            </w:r>
            <w:r w:rsidR="009E7B8E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海量数据处理工作经验者优先；具备较好的逻辑分析能力、沟通能力、文字写作能力和团队协作精神。</w:t>
            </w:r>
          </w:p>
        </w:tc>
      </w:tr>
      <w:tr w:rsidR="00077160" w:rsidRPr="00233019" w:rsidTr="006A7D14">
        <w:trPr>
          <w:trHeight w:val="79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60" w:rsidRPr="00233019" w:rsidRDefault="00077160" w:rsidP="0023301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160" w:rsidRPr="00233019" w:rsidRDefault="00077160" w:rsidP="00B95C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信息专员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160" w:rsidRPr="00233019" w:rsidRDefault="00077160" w:rsidP="00B95C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160" w:rsidRPr="00233019" w:rsidRDefault="00077160" w:rsidP="00B95C0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全日制本科及以上学历，计算机、自动化、网络工程专业；具备较强逻辑分析能力、沟通能力和团队协作精神。</w:t>
            </w:r>
          </w:p>
        </w:tc>
      </w:tr>
      <w:tr w:rsidR="00F955F5" w:rsidRPr="00233019" w:rsidTr="006A7D14">
        <w:trPr>
          <w:trHeight w:val="103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F5" w:rsidRPr="00233019" w:rsidRDefault="00F955F5" w:rsidP="00F955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设计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5F5" w:rsidRPr="00233019" w:rsidRDefault="00F955F5" w:rsidP="002507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展示设计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5F5" w:rsidRPr="00233019" w:rsidRDefault="00F955F5" w:rsidP="002507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5F5" w:rsidRPr="00233019" w:rsidRDefault="00F955F5" w:rsidP="002507E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及以上学历，环境艺术设计、展览展示设计或视觉传达类专业；熟练掌握多种设计工具，具有独立完成展示空间方案的设计能力，有展会展厅、展台、会议背景等设计经验优先；具备较强的沟通协调能力。</w:t>
            </w:r>
          </w:p>
        </w:tc>
      </w:tr>
      <w:tr w:rsidR="00077160" w:rsidRPr="00233019" w:rsidTr="006A7D14">
        <w:trPr>
          <w:trHeight w:val="1039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60" w:rsidRPr="00233019" w:rsidRDefault="00077160" w:rsidP="002330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33019">
              <w:rPr>
                <w:rFonts w:ascii="宋体" w:hAnsi="宋体" w:cs="宋体" w:hint="eastAsia"/>
                <w:kern w:val="0"/>
                <w:sz w:val="20"/>
                <w:szCs w:val="20"/>
              </w:rPr>
              <w:t>客户营销和管理(非英语语种储备干部)</w:t>
            </w:r>
            <w:r w:rsidRPr="00233019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 w:rsidRPr="00233019">
              <w:rPr>
                <w:rFonts w:ascii="宋体" w:hAnsi="宋体" w:cs="宋体" w:hint="eastAsia"/>
                <w:kern w:val="0"/>
                <w:sz w:val="16"/>
                <w:szCs w:val="16"/>
              </w:rPr>
              <w:t>注：商务部是主管国内外贸易和国际经济合作的国务院组成部门，负责我国驻世界贸易组织代表团、驻外经济商务机构以及有关国际组织代表机构的队伍建设、人员选派和管理。中国对外贸易中心是商务部直属事业单位。根据驻外工作需要和商务部要求，中心所属中国对外贸易中心集团现招录法语、西班牙语、葡萄牙语、阿拉伯语、俄语等语种专业人才，适时驻外工作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60" w:rsidRPr="00233019" w:rsidRDefault="00077160" w:rsidP="0023301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法语方向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60" w:rsidRPr="00233019" w:rsidRDefault="00077160" w:rsidP="002330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60" w:rsidRPr="00233019" w:rsidRDefault="00077160" w:rsidP="0023301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全日制本科及以上学历，法语专业；具备大学英语六级证书或专业英语四级以上证书，具有相关翻译经验者优先。根据商务部驻外工作需要，工作一年后适时选拔借调至我国驻外使领馆经济商务机构工作。</w:t>
            </w:r>
          </w:p>
        </w:tc>
      </w:tr>
      <w:tr w:rsidR="00077160" w:rsidRPr="00233019" w:rsidTr="006A7D14">
        <w:trPr>
          <w:trHeight w:val="1039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60" w:rsidRPr="00233019" w:rsidRDefault="00077160" w:rsidP="002330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60" w:rsidRPr="00233019" w:rsidRDefault="00077160" w:rsidP="0023301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西班牙语方向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60" w:rsidRPr="00233019" w:rsidRDefault="00077160" w:rsidP="002330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60" w:rsidRPr="00233019" w:rsidRDefault="00077160" w:rsidP="0023301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全日制本科及以上学历，西班牙语专业；具备大学英语六级证书或专业英语四级以上证书，具有相关翻译经验者优先。根据商务部驻外工作需要，工作一年后适时选拔借调至我国驻外使领馆经济商务机构工作。</w:t>
            </w:r>
          </w:p>
        </w:tc>
      </w:tr>
      <w:tr w:rsidR="00077160" w:rsidRPr="00233019" w:rsidTr="006A7D14">
        <w:trPr>
          <w:trHeight w:val="1039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60" w:rsidRPr="00233019" w:rsidRDefault="00077160" w:rsidP="002330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60" w:rsidRPr="00233019" w:rsidRDefault="00077160" w:rsidP="0023301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阿拉伯语方向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60" w:rsidRPr="00233019" w:rsidRDefault="00077160" w:rsidP="002330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60" w:rsidRPr="00233019" w:rsidRDefault="00077160" w:rsidP="0023301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全日制本科及以上学历，阿拉伯语专业；具备大学英语六级证书或专业英语四级以上证书，具有相关翻译经验者优先。根据商务部驻外工作需要，工作一年后适时选拔借调至我国驻外使领馆经济商务机构工作。</w:t>
            </w:r>
          </w:p>
        </w:tc>
      </w:tr>
      <w:tr w:rsidR="00077160" w:rsidRPr="00233019" w:rsidTr="006A7D14">
        <w:trPr>
          <w:trHeight w:val="1039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60" w:rsidRPr="00233019" w:rsidRDefault="00077160" w:rsidP="002330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60" w:rsidRPr="00233019" w:rsidRDefault="00077160" w:rsidP="0023301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俄语方向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60" w:rsidRPr="00233019" w:rsidRDefault="00077160" w:rsidP="002330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60" w:rsidRPr="00233019" w:rsidRDefault="00077160" w:rsidP="0023301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全日制本科及以上学历，俄语专业；具备大学英语六级证书或专业英语四级以上证书，具有相关翻译经验者优先。根据商务部驻外工作需要，工作一年后适时选拔借调至我国驻外使领馆经济商务机构工作。</w:t>
            </w:r>
          </w:p>
        </w:tc>
      </w:tr>
      <w:tr w:rsidR="00077160" w:rsidRPr="00233019" w:rsidTr="006A7D14">
        <w:trPr>
          <w:trHeight w:val="1039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60" w:rsidRPr="00233019" w:rsidRDefault="00077160" w:rsidP="002330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60" w:rsidRPr="00233019" w:rsidRDefault="00077160" w:rsidP="0023301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葡萄牙</w:t>
            </w:r>
            <w:proofErr w:type="gramStart"/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语方向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160" w:rsidRPr="00233019" w:rsidRDefault="00077160" w:rsidP="002330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60" w:rsidRPr="00233019" w:rsidRDefault="00077160" w:rsidP="0023301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33019"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全日制本科及以上学历，葡萄牙专业；具备大学英语六级证书或专业英语四级以上证书，具有相关翻译经验者优先。根据商务部驻外工作需要，工作一年后适时选拔借调至我国驻外使领馆经济商务机构工作。</w:t>
            </w:r>
          </w:p>
        </w:tc>
      </w:tr>
    </w:tbl>
    <w:p w:rsidR="009714A6" w:rsidRPr="004633B0" w:rsidRDefault="009714A6" w:rsidP="009E7B8E">
      <w:pPr>
        <w:rPr>
          <w:rFonts w:ascii="仿宋" w:eastAsia="仿宋" w:hAnsi="仿宋"/>
          <w:sz w:val="32"/>
          <w:szCs w:val="32"/>
        </w:rPr>
      </w:pPr>
    </w:p>
    <w:sectPr w:rsidR="009714A6" w:rsidRPr="004633B0" w:rsidSect="003A1463">
      <w:pgSz w:w="16838" w:h="11906" w:orient="landscape"/>
      <w:pgMar w:top="1797" w:right="873" w:bottom="1797" w:left="87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9B8" w:rsidRDefault="006049B8" w:rsidP="0065044C">
      <w:r>
        <w:separator/>
      </w:r>
    </w:p>
  </w:endnote>
  <w:endnote w:type="continuationSeparator" w:id="0">
    <w:p w:rsidR="006049B8" w:rsidRDefault="006049B8" w:rsidP="00650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9B8" w:rsidRDefault="006049B8" w:rsidP="0065044C">
      <w:r>
        <w:separator/>
      </w:r>
    </w:p>
  </w:footnote>
  <w:footnote w:type="continuationSeparator" w:id="0">
    <w:p w:rsidR="006049B8" w:rsidRDefault="006049B8" w:rsidP="00650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B5A67"/>
    <w:multiLevelType w:val="hybridMultilevel"/>
    <w:tmpl w:val="C4744B68"/>
    <w:lvl w:ilvl="0" w:tplc="3746D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246D"/>
    <w:rsid w:val="00016FB5"/>
    <w:rsid w:val="0002246D"/>
    <w:rsid w:val="00022A73"/>
    <w:rsid w:val="0004528F"/>
    <w:rsid w:val="00047259"/>
    <w:rsid w:val="00077160"/>
    <w:rsid w:val="00087894"/>
    <w:rsid w:val="00093650"/>
    <w:rsid w:val="000A24E3"/>
    <w:rsid w:val="000E7656"/>
    <w:rsid w:val="000F678F"/>
    <w:rsid w:val="0010796E"/>
    <w:rsid w:val="0011348F"/>
    <w:rsid w:val="00113FA5"/>
    <w:rsid w:val="0011574C"/>
    <w:rsid w:val="0012078D"/>
    <w:rsid w:val="001243B6"/>
    <w:rsid w:val="00131067"/>
    <w:rsid w:val="00135185"/>
    <w:rsid w:val="00145A8B"/>
    <w:rsid w:val="00155410"/>
    <w:rsid w:val="00155917"/>
    <w:rsid w:val="0015651C"/>
    <w:rsid w:val="00190E3F"/>
    <w:rsid w:val="00196984"/>
    <w:rsid w:val="001A4BF1"/>
    <w:rsid w:val="001A61EC"/>
    <w:rsid w:val="001B6821"/>
    <w:rsid w:val="001C397A"/>
    <w:rsid w:val="001C7A8D"/>
    <w:rsid w:val="001C7BC3"/>
    <w:rsid w:val="001E0FD0"/>
    <w:rsid w:val="001E41C5"/>
    <w:rsid w:val="001E62DD"/>
    <w:rsid w:val="0021186E"/>
    <w:rsid w:val="00216900"/>
    <w:rsid w:val="00224A70"/>
    <w:rsid w:val="0023213E"/>
    <w:rsid w:val="00233019"/>
    <w:rsid w:val="00241779"/>
    <w:rsid w:val="00250859"/>
    <w:rsid w:val="0025302E"/>
    <w:rsid w:val="0026125E"/>
    <w:rsid w:val="00265BAB"/>
    <w:rsid w:val="0027216B"/>
    <w:rsid w:val="00274C14"/>
    <w:rsid w:val="002A17B7"/>
    <w:rsid w:val="002A6961"/>
    <w:rsid w:val="002B57EC"/>
    <w:rsid w:val="002C3360"/>
    <w:rsid w:val="002C470D"/>
    <w:rsid w:val="002E08E7"/>
    <w:rsid w:val="002E33E5"/>
    <w:rsid w:val="002F76D9"/>
    <w:rsid w:val="003022A2"/>
    <w:rsid w:val="00304ED5"/>
    <w:rsid w:val="00312E26"/>
    <w:rsid w:val="00321716"/>
    <w:rsid w:val="00322AA3"/>
    <w:rsid w:val="0032329D"/>
    <w:rsid w:val="00326821"/>
    <w:rsid w:val="00331E24"/>
    <w:rsid w:val="00334360"/>
    <w:rsid w:val="00340710"/>
    <w:rsid w:val="00357281"/>
    <w:rsid w:val="00365019"/>
    <w:rsid w:val="003750F5"/>
    <w:rsid w:val="0037515A"/>
    <w:rsid w:val="00386651"/>
    <w:rsid w:val="00386FA5"/>
    <w:rsid w:val="00397405"/>
    <w:rsid w:val="003A1463"/>
    <w:rsid w:val="003A468F"/>
    <w:rsid w:val="003C6CFB"/>
    <w:rsid w:val="003D4AB1"/>
    <w:rsid w:val="003E16C5"/>
    <w:rsid w:val="003E4A25"/>
    <w:rsid w:val="003F1390"/>
    <w:rsid w:val="00404E21"/>
    <w:rsid w:val="004127F6"/>
    <w:rsid w:val="00417C25"/>
    <w:rsid w:val="00417E23"/>
    <w:rsid w:val="0042324F"/>
    <w:rsid w:val="00423FDD"/>
    <w:rsid w:val="0043705B"/>
    <w:rsid w:val="00440F8B"/>
    <w:rsid w:val="00443650"/>
    <w:rsid w:val="00454DE7"/>
    <w:rsid w:val="00455082"/>
    <w:rsid w:val="004564BA"/>
    <w:rsid w:val="004633B0"/>
    <w:rsid w:val="00463657"/>
    <w:rsid w:val="0046467A"/>
    <w:rsid w:val="00466E3B"/>
    <w:rsid w:val="00482C1A"/>
    <w:rsid w:val="00496BAE"/>
    <w:rsid w:val="004C45BB"/>
    <w:rsid w:val="004C4970"/>
    <w:rsid w:val="004C5EF6"/>
    <w:rsid w:val="004D0E70"/>
    <w:rsid w:val="004D4494"/>
    <w:rsid w:val="004E262B"/>
    <w:rsid w:val="004E36BB"/>
    <w:rsid w:val="00500B50"/>
    <w:rsid w:val="005123B7"/>
    <w:rsid w:val="00525789"/>
    <w:rsid w:val="00531091"/>
    <w:rsid w:val="00541763"/>
    <w:rsid w:val="005434A1"/>
    <w:rsid w:val="0054765E"/>
    <w:rsid w:val="005626B7"/>
    <w:rsid w:val="00567582"/>
    <w:rsid w:val="00573CCA"/>
    <w:rsid w:val="00575599"/>
    <w:rsid w:val="00576492"/>
    <w:rsid w:val="005804CC"/>
    <w:rsid w:val="00583665"/>
    <w:rsid w:val="00587252"/>
    <w:rsid w:val="005906EC"/>
    <w:rsid w:val="00597684"/>
    <w:rsid w:val="005A0208"/>
    <w:rsid w:val="005A5484"/>
    <w:rsid w:val="005B772E"/>
    <w:rsid w:val="005C6C89"/>
    <w:rsid w:val="005D23B2"/>
    <w:rsid w:val="005D39FC"/>
    <w:rsid w:val="005D3E76"/>
    <w:rsid w:val="005D5F67"/>
    <w:rsid w:val="005E0468"/>
    <w:rsid w:val="005E3579"/>
    <w:rsid w:val="005E62DD"/>
    <w:rsid w:val="005E73FD"/>
    <w:rsid w:val="005F1285"/>
    <w:rsid w:val="005F2F3F"/>
    <w:rsid w:val="006049B8"/>
    <w:rsid w:val="00607ADA"/>
    <w:rsid w:val="00611D87"/>
    <w:rsid w:val="00626314"/>
    <w:rsid w:val="00642653"/>
    <w:rsid w:val="00644E49"/>
    <w:rsid w:val="0065044C"/>
    <w:rsid w:val="00654E8D"/>
    <w:rsid w:val="00656F08"/>
    <w:rsid w:val="006573DB"/>
    <w:rsid w:val="00657B8D"/>
    <w:rsid w:val="006629DF"/>
    <w:rsid w:val="006647AD"/>
    <w:rsid w:val="00670876"/>
    <w:rsid w:val="00672BB7"/>
    <w:rsid w:val="00672F24"/>
    <w:rsid w:val="00674A11"/>
    <w:rsid w:val="00677806"/>
    <w:rsid w:val="006958D3"/>
    <w:rsid w:val="006A0A79"/>
    <w:rsid w:val="006A4334"/>
    <w:rsid w:val="006A7D14"/>
    <w:rsid w:val="006B3645"/>
    <w:rsid w:val="006B372D"/>
    <w:rsid w:val="006B6833"/>
    <w:rsid w:val="006B6AEE"/>
    <w:rsid w:val="006C17A8"/>
    <w:rsid w:val="006D4891"/>
    <w:rsid w:val="006F395E"/>
    <w:rsid w:val="0070132B"/>
    <w:rsid w:val="00701A19"/>
    <w:rsid w:val="0070597F"/>
    <w:rsid w:val="00706084"/>
    <w:rsid w:val="007070DC"/>
    <w:rsid w:val="00713D02"/>
    <w:rsid w:val="00716CE3"/>
    <w:rsid w:val="00717FB1"/>
    <w:rsid w:val="007208F5"/>
    <w:rsid w:val="007252DD"/>
    <w:rsid w:val="00736B0A"/>
    <w:rsid w:val="007512DF"/>
    <w:rsid w:val="00753C74"/>
    <w:rsid w:val="00764140"/>
    <w:rsid w:val="00766711"/>
    <w:rsid w:val="00774833"/>
    <w:rsid w:val="007966B8"/>
    <w:rsid w:val="007A27A6"/>
    <w:rsid w:val="007A6D10"/>
    <w:rsid w:val="007B4E9C"/>
    <w:rsid w:val="007B5E1B"/>
    <w:rsid w:val="007C18A2"/>
    <w:rsid w:val="007F28DE"/>
    <w:rsid w:val="007F363A"/>
    <w:rsid w:val="007F3D2A"/>
    <w:rsid w:val="008154F5"/>
    <w:rsid w:val="0084180C"/>
    <w:rsid w:val="0087099C"/>
    <w:rsid w:val="00874A3D"/>
    <w:rsid w:val="008771B1"/>
    <w:rsid w:val="00882735"/>
    <w:rsid w:val="008972C5"/>
    <w:rsid w:val="008A3DE1"/>
    <w:rsid w:val="008A6DFA"/>
    <w:rsid w:val="008B017A"/>
    <w:rsid w:val="008B4209"/>
    <w:rsid w:val="008B6C84"/>
    <w:rsid w:val="008B7932"/>
    <w:rsid w:val="008C4217"/>
    <w:rsid w:val="008E27E7"/>
    <w:rsid w:val="008F1FC7"/>
    <w:rsid w:val="008F6C50"/>
    <w:rsid w:val="00902686"/>
    <w:rsid w:val="00906D73"/>
    <w:rsid w:val="009121E6"/>
    <w:rsid w:val="0091437A"/>
    <w:rsid w:val="00920CDD"/>
    <w:rsid w:val="00922745"/>
    <w:rsid w:val="00923B6B"/>
    <w:rsid w:val="00934567"/>
    <w:rsid w:val="00935C26"/>
    <w:rsid w:val="00936D0F"/>
    <w:rsid w:val="009669C9"/>
    <w:rsid w:val="00967AE4"/>
    <w:rsid w:val="009714A6"/>
    <w:rsid w:val="00972DF0"/>
    <w:rsid w:val="00977D26"/>
    <w:rsid w:val="00977DD5"/>
    <w:rsid w:val="00980BF2"/>
    <w:rsid w:val="00982509"/>
    <w:rsid w:val="00997269"/>
    <w:rsid w:val="009A2229"/>
    <w:rsid w:val="009A276C"/>
    <w:rsid w:val="009A6468"/>
    <w:rsid w:val="009B5672"/>
    <w:rsid w:val="009C1A32"/>
    <w:rsid w:val="009C1C88"/>
    <w:rsid w:val="009E4520"/>
    <w:rsid w:val="009E7B8E"/>
    <w:rsid w:val="009F2B07"/>
    <w:rsid w:val="009F69F0"/>
    <w:rsid w:val="00A16719"/>
    <w:rsid w:val="00A30F85"/>
    <w:rsid w:val="00A335B7"/>
    <w:rsid w:val="00A46B90"/>
    <w:rsid w:val="00A600D7"/>
    <w:rsid w:val="00A65DC7"/>
    <w:rsid w:val="00A76909"/>
    <w:rsid w:val="00A77E46"/>
    <w:rsid w:val="00A859B3"/>
    <w:rsid w:val="00A86837"/>
    <w:rsid w:val="00A86B2D"/>
    <w:rsid w:val="00AA01F8"/>
    <w:rsid w:val="00AA61E7"/>
    <w:rsid w:val="00AB4BFF"/>
    <w:rsid w:val="00AB53A7"/>
    <w:rsid w:val="00AB54FA"/>
    <w:rsid w:val="00AC44CB"/>
    <w:rsid w:val="00AE7079"/>
    <w:rsid w:val="00AF5A34"/>
    <w:rsid w:val="00B110AE"/>
    <w:rsid w:val="00B140F7"/>
    <w:rsid w:val="00B15682"/>
    <w:rsid w:val="00B26DF9"/>
    <w:rsid w:val="00B33710"/>
    <w:rsid w:val="00B35164"/>
    <w:rsid w:val="00B363A1"/>
    <w:rsid w:val="00B40B27"/>
    <w:rsid w:val="00B429D9"/>
    <w:rsid w:val="00B447B1"/>
    <w:rsid w:val="00B4645E"/>
    <w:rsid w:val="00B4722F"/>
    <w:rsid w:val="00B55BE7"/>
    <w:rsid w:val="00B565B7"/>
    <w:rsid w:val="00B62E1E"/>
    <w:rsid w:val="00B64977"/>
    <w:rsid w:val="00B856D1"/>
    <w:rsid w:val="00B863B0"/>
    <w:rsid w:val="00B905D4"/>
    <w:rsid w:val="00B907A0"/>
    <w:rsid w:val="00B90E86"/>
    <w:rsid w:val="00B92C56"/>
    <w:rsid w:val="00B93A39"/>
    <w:rsid w:val="00BA13F0"/>
    <w:rsid w:val="00BA1520"/>
    <w:rsid w:val="00BA6FBF"/>
    <w:rsid w:val="00BA6FDB"/>
    <w:rsid w:val="00BB5AD3"/>
    <w:rsid w:val="00BC6C27"/>
    <w:rsid w:val="00BD59F4"/>
    <w:rsid w:val="00BF132D"/>
    <w:rsid w:val="00BF54D8"/>
    <w:rsid w:val="00C03284"/>
    <w:rsid w:val="00C06BEC"/>
    <w:rsid w:val="00C13F02"/>
    <w:rsid w:val="00C31933"/>
    <w:rsid w:val="00C37F0C"/>
    <w:rsid w:val="00C4572A"/>
    <w:rsid w:val="00C64038"/>
    <w:rsid w:val="00C67DC1"/>
    <w:rsid w:val="00C72B50"/>
    <w:rsid w:val="00C852F6"/>
    <w:rsid w:val="00C92592"/>
    <w:rsid w:val="00C93057"/>
    <w:rsid w:val="00CC3502"/>
    <w:rsid w:val="00CC73EF"/>
    <w:rsid w:val="00CD55F9"/>
    <w:rsid w:val="00CE060A"/>
    <w:rsid w:val="00CE3FDC"/>
    <w:rsid w:val="00CE525C"/>
    <w:rsid w:val="00CF0F25"/>
    <w:rsid w:val="00CF2EAD"/>
    <w:rsid w:val="00CF3747"/>
    <w:rsid w:val="00CF7EF1"/>
    <w:rsid w:val="00D22C1F"/>
    <w:rsid w:val="00D340E3"/>
    <w:rsid w:val="00D36B20"/>
    <w:rsid w:val="00D41AD5"/>
    <w:rsid w:val="00D42C06"/>
    <w:rsid w:val="00D42C76"/>
    <w:rsid w:val="00D56BCE"/>
    <w:rsid w:val="00D6148D"/>
    <w:rsid w:val="00D617CD"/>
    <w:rsid w:val="00D71A20"/>
    <w:rsid w:val="00D72760"/>
    <w:rsid w:val="00D80D9B"/>
    <w:rsid w:val="00D974F4"/>
    <w:rsid w:val="00DA280D"/>
    <w:rsid w:val="00DA4993"/>
    <w:rsid w:val="00DA59C9"/>
    <w:rsid w:val="00DA5D0A"/>
    <w:rsid w:val="00DB7B94"/>
    <w:rsid w:val="00DC6DDA"/>
    <w:rsid w:val="00DD28CF"/>
    <w:rsid w:val="00DD2DA5"/>
    <w:rsid w:val="00E010FA"/>
    <w:rsid w:val="00E02BE5"/>
    <w:rsid w:val="00E1402F"/>
    <w:rsid w:val="00E30D58"/>
    <w:rsid w:val="00E343BD"/>
    <w:rsid w:val="00E35356"/>
    <w:rsid w:val="00E54E07"/>
    <w:rsid w:val="00E65DED"/>
    <w:rsid w:val="00E80357"/>
    <w:rsid w:val="00E95AB0"/>
    <w:rsid w:val="00EA3D05"/>
    <w:rsid w:val="00EC4713"/>
    <w:rsid w:val="00ED2A86"/>
    <w:rsid w:val="00ED511B"/>
    <w:rsid w:val="00ED6FC8"/>
    <w:rsid w:val="00EE0DC0"/>
    <w:rsid w:val="00EE33B7"/>
    <w:rsid w:val="00EE35FB"/>
    <w:rsid w:val="00F038C9"/>
    <w:rsid w:val="00F12F8E"/>
    <w:rsid w:val="00F17186"/>
    <w:rsid w:val="00F1745D"/>
    <w:rsid w:val="00F24B14"/>
    <w:rsid w:val="00F37556"/>
    <w:rsid w:val="00F400A1"/>
    <w:rsid w:val="00F41B78"/>
    <w:rsid w:val="00F431C1"/>
    <w:rsid w:val="00F44B7B"/>
    <w:rsid w:val="00F46E9C"/>
    <w:rsid w:val="00F54C0A"/>
    <w:rsid w:val="00F63848"/>
    <w:rsid w:val="00F651F1"/>
    <w:rsid w:val="00F66312"/>
    <w:rsid w:val="00F73103"/>
    <w:rsid w:val="00F75148"/>
    <w:rsid w:val="00F94304"/>
    <w:rsid w:val="00F955F5"/>
    <w:rsid w:val="00FA2907"/>
    <w:rsid w:val="00FC174D"/>
    <w:rsid w:val="00FC39C7"/>
    <w:rsid w:val="00FC52D2"/>
    <w:rsid w:val="00FD5316"/>
    <w:rsid w:val="00FD649E"/>
    <w:rsid w:val="00FE1475"/>
    <w:rsid w:val="00FF072C"/>
    <w:rsid w:val="00FF26E3"/>
    <w:rsid w:val="00FF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50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65044C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6504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5044C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D41AD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D41AD5"/>
    <w:rPr>
      <w:rFonts w:cs="Times New Roman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3371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locked/>
    <w:rsid w:val="001134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tonfair.org.c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7</Pages>
  <Words>4289</Words>
  <Characters>549</Characters>
  <Application>Microsoft Office Word</Application>
  <DocSecurity>0</DocSecurity>
  <Lines>4</Lines>
  <Paragraphs>9</Paragraphs>
  <ScaleCrop>false</ScaleCrop>
  <Company>微软中国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冯晓雯</cp:lastModifiedBy>
  <cp:revision>60</cp:revision>
  <cp:lastPrinted>2018-09-29T02:31:00Z</cp:lastPrinted>
  <dcterms:created xsi:type="dcterms:W3CDTF">2017-10-10T03:19:00Z</dcterms:created>
  <dcterms:modified xsi:type="dcterms:W3CDTF">2018-10-11T05:26:00Z</dcterms:modified>
</cp:coreProperties>
</file>